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306A0" w14:textId="77777777" w:rsidR="006A45C1" w:rsidRPr="0052661E" w:rsidRDefault="006A45C1" w:rsidP="006A45C1">
      <w:pPr>
        <w:pStyle w:val="Heading1"/>
        <w:rPr>
          <w:sz w:val="28"/>
        </w:rPr>
      </w:pPr>
      <w:r w:rsidRPr="0052661E">
        <w:rPr>
          <w:sz w:val="28"/>
        </w:rPr>
        <w:t>Background</w:t>
      </w:r>
    </w:p>
    <w:p w14:paraId="2621CAAB" w14:textId="5598337F" w:rsidR="006A45C1" w:rsidRPr="00087CC5" w:rsidRDefault="006A45C1" w:rsidP="006A45C1">
      <w:pPr>
        <w:jc w:val="both"/>
      </w:pPr>
      <w:r w:rsidRPr="00EF3B3C">
        <w:t xml:space="preserve">The humanitarian crisis in Sudan has reached unprecedented levels, marked by widespread displacement, the destruction of vital infrastructure, and significant challenges in accessing </w:t>
      </w:r>
      <w:r>
        <w:t>essential</w:t>
      </w:r>
      <w:r w:rsidRPr="00EF3B3C">
        <w:t xml:space="preserve"> services. The ongoing conflict, which erupted in April 2023 between the Sudanese Armed Forces and the Rapid Support Forces, has inflicted nearly a year of relentless violence on civilians across the country. According to the Humanitarian Needs Overview (HNO)</w:t>
      </w:r>
      <w:r>
        <w:t>,</w:t>
      </w:r>
      <w:r w:rsidRPr="00EF3B3C">
        <w:t xml:space="preserve"> the Humanitarian Response Plan 2024</w:t>
      </w:r>
      <w:r>
        <w:t>,</w:t>
      </w:r>
      <w:r w:rsidRPr="00EF3B3C">
        <w:t xml:space="preserve"> and IOM DTM, the conflict has resulted in a staggering number of casualties and displaced individuals, with millions forced to flee their homes. The rapid escalation of violence, beginning in Khartoum and spreading to Darfur and the Kordofan, has left no state untouched, plunging Sudan into the </w:t>
      </w:r>
      <w:r>
        <w:t>most significant</w:t>
      </w:r>
      <w:r w:rsidRPr="00EF3B3C">
        <w:t xml:space="preserve"> displacement and protection crisis globally. The severity and scope of violence and abuse harken back to the tragic events of two decades ago in Darfur, evoking painful memories of </w:t>
      </w:r>
      <w:r w:rsidRPr="00087CC5">
        <w:t xml:space="preserve">past atrocities. As the conflict persists, the humanitarian situation </w:t>
      </w:r>
      <w:r>
        <w:t>worsens</w:t>
      </w:r>
      <w:r w:rsidRPr="00087CC5">
        <w:t>, exacerbating the suffering of already vulnerable populations and posing immense challenges for relief efforts and access to essential services.</w:t>
      </w:r>
    </w:p>
    <w:p w14:paraId="7968D1D8" w14:textId="77777777" w:rsidR="006A45C1" w:rsidRPr="00087CC5" w:rsidRDefault="006A45C1" w:rsidP="006A45C1">
      <w:pPr>
        <w:jc w:val="both"/>
      </w:pPr>
      <w:r>
        <w:t>ALIGHT has 20 years of extensive experience providing lifesaving humanitarian assistance in Sudan. Operational since 2004, ALIGHT's strategic priority programming has been in health, nutrition, and WASH, and it further expanded its programming to Protection and Food Security and Livelihoods (FLS). ALIGHT started its work in Darfur to respond to the 2003 crisis and later expanded its support in West Kordofan and East Sudan. ALIGHT has gained deep knowledge of the Darfur context and the complexities around its political, social, and economic realities that contribute to conflict, tensions, and new and repeated displacements through working with IDPs, refugees, and host communities.</w:t>
      </w:r>
    </w:p>
    <w:p w14:paraId="45474680" w14:textId="7B810144" w:rsidR="006A45C1" w:rsidRDefault="006A45C1" w:rsidP="006A45C1">
      <w:pPr>
        <w:jc w:val="both"/>
      </w:pPr>
      <w:r w:rsidRPr="00087CC5">
        <w:t>With technical and operational backstopping</w:t>
      </w:r>
      <w:r>
        <w:t xml:space="preserve"> support from the Country Office in Port Sudan, the field offices in Nyala, Ed Daein, Kassala, and </w:t>
      </w:r>
      <w:proofErr w:type="spellStart"/>
      <w:r>
        <w:t>Gedaref</w:t>
      </w:r>
      <w:proofErr w:type="spellEnd"/>
      <w:r>
        <w:t xml:space="preserve">, Al Jazeera, West Kordofan, along with sub-offices in Gereida and </w:t>
      </w:r>
      <w:proofErr w:type="spellStart"/>
      <w:r>
        <w:t>Adilla</w:t>
      </w:r>
      <w:proofErr w:type="spellEnd"/>
      <w:r>
        <w:t xml:space="preserve">, ALIGHT staff support the delivery of primary healthcare services  and nutrition response in over 60 health facilities in addition to reaching out with mobile clinic services to 3 remote communities. Water provision and sanitation services, including the construction/rehabilitation of boreholes, water yards, households, institutional latrines, and hygiene promotion messages, are also delivered in over 70 conflict-affected communities. </w:t>
      </w:r>
    </w:p>
    <w:p w14:paraId="5A68803A" w14:textId="5774716A" w:rsidR="006A45C1" w:rsidRDefault="006A45C1" w:rsidP="006A45C1">
      <w:pPr>
        <w:jc w:val="both"/>
      </w:pPr>
      <w:r>
        <w:rPr>
          <w:noProof/>
        </w:rPr>
        <mc:AlternateContent>
          <mc:Choice Requires="wps">
            <w:drawing>
              <wp:anchor distT="0" distB="0" distL="114300" distR="114300" simplePos="0" relativeHeight="251659264" behindDoc="0" locked="0" layoutInCell="1" allowOverlap="1" wp14:anchorId="760C2834" wp14:editId="4B6F4BC0">
                <wp:simplePos x="0" y="0"/>
                <wp:positionH relativeFrom="column">
                  <wp:posOffset>6278715</wp:posOffset>
                </wp:positionH>
                <wp:positionV relativeFrom="paragraph">
                  <wp:posOffset>5319750</wp:posOffset>
                </wp:positionV>
                <wp:extent cx="685800" cy="790575"/>
                <wp:effectExtent l="0" t="0" r="0" b="9525"/>
                <wp:wrapNone/>
                <wp:docPr id="1" name="object 5"/>
                <wp:cNvGraphicFramePr/>
                <a:graphic xmlns:a="http://schemas.openxmlformats.org/drawingml/2006/main">
                  <a:graphicData uri="http://schemas.microsoft.com/office/word/2010/wordprocessingShape">
                    <wps:wsp>
                      <wps:cNvSpPr/>
                      <wps:spPr>
                        <a:xfrm>
                          <a:off x="0" y="0"/>
                          <a:ext cx="685800" cy="790575"/>
                        </a:xfrm>
                        <a:custGeom>
                          <a:avLst/>
                          <a:gdLst/>
                          <a:ahLst/>
                          <a:cxnLst/>
                          <a:rect l="l" t="t" r="r" b="b"/>
                          <a:pathLst>
                            <a:path w="685800" h="790575">
                              <a:moveTo>
                                <a:pt x="399135" y="789330"/>
                              </a:moveTo>
                              <a:lnTo>
                                <a:pt x="395363" y="778624"/>
                              </a:lnTo>
                              <a:lnTo>
                                <a:pt x="391515" y="767664"/>
                              </a:lnTo>
                              <a:lnTo>
                                <a:pt x="382981" y="743369"/>
                              </a:lnTo>
                              <a:lnTo>
                                <a:pt x="379171" y="732510"/>
                              </a:lnTo>
                              <a:lnTo>
                                <a:pt x="379171" y="767664"/>
                              </a:lnTo>
                              <a:lnTo>
                                <a:pt x="362864" y="767664"/>
                              </a:lnTo>
                              <a:lnTo>
                                <a:pt x="371017" y="743369"/>
                              </a:lnTo>
                              <a:lnTo>
                                <a:pt x="379171" y="767664"/>
                              </a:lnTo>
                              <a:lnTo>
                                <a:pt x="379171" y="732510"/>
                              </a:lnTo>
                              <a:lnTo>
                                <a:pt x="378244" y="729856"/>
                              </a:lnTo>
                              <a:lnTo>
                                <a:pt x="363715" y="729856"/>
                              </a:lnTo>
                              <a:lnTo>
                                <a:pt x="342900" y="789330"/>
                              </a:lnTo>
                              <a:lnTo>
                                <a:pt x="355561" y="789330"/>
                              </a:lnTo>
                              <a:lnTo>
                                <a:pt x="359130" y="778624"/>
                              </a:lnTo>
                              <a:lnTo>
                                <a:pt x="382828" y="778624"/>
                              </a:lnTo>
                              <a:lnTo>
                                <a:pt x="386397" y="789330"/>
                              </a:lnTo>
                              <a:lnTo>
                                <a:pt x="399135" y="789330"/>
                              </a:lnTo>
                              <a:close/>
                            </a:path>
                            <a:path w="685800" h="790575">
                              <a:moveTo>
                                <a:pt x="446709" y="778103"/>
                              </a:moveTo>
                              <a:lnTo>
                                <a:pt x="424027" y="778103"/>
                              </a:lnTo>
                              <a:lnTo>
                                <a:pt x="424027" y="729843"/>
                              </a:lnTo>
                              <a:lnTo>
                                <a:pt x="412305" y="729843"/>
                              </a:lnTo>
                              <a:lnTo>
                                <a:pt x="412305" y="789317"/>
                              </a:lnTo>
                              <a:lnTo>
                                <a:pt x="446709" y="789317"/>
                              </a:lnTo>
                              <a:lnTo>
                                <a:pt x="446709" y="778103"/>
                              </a:lnTo>
                              <a:close/>
                            </a:path>
                            <a:path w="685800" h="790575">
                              <a:moveTo>
                                <a:pt x="494233" y="729856"/>
                              </a:moveTo>
                              <a:lnTo>
                                <a:pt x="459867" y="729856"/>
                              </a:lnTo>
                              <a:lnTo>
                                <a:pt x="459867" y="741070"/>
                              </a:lnTo>
                              <a:lnTo>
                                <a:pt x="471131" y="741070"/>
                              </a:lnTo>
                              <a:lnTo>
                                <a:pt x="471131" y="778116"/>
                              </a:lnTo>
                              <a:lnTo>
                                <a:pt x="459867" y="778116"/>
                              </a:lnTo>
                              <a:lnTo>
                                <a:pt x="459867" y="789330"/>
                              </a:lnTo>
                              <a:lnTo>
                                <a:pt x="494233" y="789330"/>
                              </a:lnTo>
                              <a:lnTo>
                                <a:pt x="494233" y="778116"/>
                              </a:lnTo>
                              <a:lnTo>
                                <a:pt x="482854" y="778116"/>
                              </a:lnTo>
                              <a:lnTo>
                                <a:pt x="482854" y="741070"/>
                              </a:lnTo>
                              <a:lnTo>
                                <a:pt x="494233" y="741070"/>
                              </a:lnTo>
                              <a:lnTo>
                                <a:pt x="494233" y="729856"/>
                              </a:lnTo>
                              <a:close/>
                            </a:path>
                            <a:path w="685800" h="790575">
                              <a:moveTo>
                                <a:pt x="568223" y="757377"/>
                              </a:moveTo>
                              <a:lnTo>
                                <a:pt x="538403" y="757377"/>
                              </a:lnTo>
                              <a:lnTo>
                                <a:pt x="538403" y="767740"/>
                              </a:lnTo>
                              <a:lnTo>
                                <a:pt x="556412" y="767740"/>
                              </a:lnTo>
                              <a:lnTo>
                                <a:pt x="554380" y="774534"/>
                              </a:lnTo>
                              <a:lnTo>
                                <a:pt x="548436" y="779043"/>
                              </a:lnTo>
                              <a:lnTo>
                                <a:pt x="539089" y="779043"/>
                              </a:lnTo>
                              <a:lnTo>
                                <a:pt x="530669" y="777570"/>
                              </a:lnTo>
                              <a:lnTo>
                                <a:pt x="524281" y="773506"/>
                              </a:lnTo>
                              <a:lnTo>
                                <a:pt x="520204" y="767359"/>
                              </a:lnTo>
                              <a:lnTo>
                                <a:pt x="518782" y="759663"/>
                              </a:lnTo>
                              <a:lnTo>
                                <a:pt x="520230" y="751840"/>
                              </a:lnTo>
                              <a:lnTo>
                                <a:pt x="524268" y="745617"/>
                              </a:lnTo>
                              <a:lnTo>
                                <a:pt x="530428" y="741527"/>
                              </a:lnTo>
                              <a:lnTo>
                                <a:pt x="538238" y="740041"/>
                              </a:lnTo>
                              <a:lnTo>
                                <a:pt x="545452" y="740041"/>
                              </a:lnTo>
                              <a:lnTo>
                                <a:pt x="551484" y="743521"/>
                              </a:lnTo>
                              <a:lnTo>
                                <a:pt x="554202" y="748284"/>
                              </a:lnTo>
                              <a:lnTo>
                                <a:pt x="564235" y="742505"/>
                              </a:lnTo>
                              <a:lnTo>
                                <a:pt x="559650" y="736904"/>
                              </a:lnTo>
                              <a:lnTo>
                                <a:pt x="553631" y="732536"/>
                              </a:lnTo>
                              <a:lnTo>
                                <a:pt x="546430" y="729678"/>
                              </a:lnTo>
                              <a:lnTo>
                                <a:pt x="538327" y="728662"/>
                              </a:lnTo>
                              <a:lnTo>
                                <a:pt x="525957" y="731088"/>
                              </a:lnTo>
                              <a:lnTo>
                                <a:pt x="516064" y="737704"/>
                              </a:lnTo>
                              <a:lnTo>
                                <a:pt x="509511" y="747547"/>
                              </a:lnTo>
                              <a:lnTo>
                                <a:pt x="507136" y="759663"/>
                              </a:lnTo>
                              <a:lnTo>
                                <a:pt x="509498" y="771652"/>
                              </a:lnTo>
                              <a:lnTo>
                                <a:pt x="516089" y="781469"/>
                              </a:lnTo>
                              <a:lnTo>
                                <a:pt x="526161" y="788085"/>
                              </a:lnTo>
                              <a:lnTo>
                                <a:pt x="539000" y="790511"/>
                              </a:lnTo>
                              <a:lnTo>
                                <a:pt x="550760" y="788466"/>
                              </a:lnTo>
                              <a:lnTo>
                                <a:pt x="560006" y="782675"/>
                              </a:lnTo>
                              <a:lnTo>
                                <a:pt x="566051" y="773671"/>
                              </a:lnTo>
                              <a:lnTo>
                                <a:pt x="568223" y="761961"/>
                              </a:lnTo>
                              <a:lnTo>
                                <a:pt x="568223" y="757377"/>
                              </a:lnTo>
                              <a:close/>
                            </a:path>
                            <a:path w="685800" h="790575">
                              <a:moveTo>
                                <a:pt x="628281" y="729856"/>
                              </a:moveTo>
                              <a:lnTo>
                                <a:pt x="616635" y="729856"/>
                              </a:lnTo>
                              <a:lnTo>
                                <a:pt x="616635" y="753478"/>
                              </a:lnTo>
                              <a:lnTo>
                                <a:pt x="594550" y="753478"/>
                              </a:lnTo>
                              <a:lnTo>
                                <a:pt x="594550" y="729856"/>
                              </a:lnTo>
                              <a:lnTo>
                                <a:pt x="582828" y="729856"/>
                              </a:lnTo>
                              <a:lnTo>
                                <a:pt x="582828" y="789330"/>
                              </a:lnTo>
                              <a:lnTo>
                                <a:pt x="594550" y="789330"/>
                              </a:lnTo>
                              <a:lnTo>
                                <a:pt x="594550" y="764692"/>
                              </a:lnTo>
                              <a:lnTo>
                                <a:pt x="616635" y="764692"/>
                              </a:lnTo>
                              <a:lnTo>
                                <a:pt x="616635" y="789330"/>
                              </a:lnTo>
                              <a:lnTo>
                                <a:pt x="628281" y="789330"/>
                              </a:lnTo>
                              <a:lnTo>
                                <a:pt x="628281" y="729856"/>
                              </a:lnTo>
                              <a:close/>
                            </a:path>
                            <a:path w="685800" h="790575">
                              <a:moveTo>
                                <a:pt x="685800" y="729856"/>
                              </a:moveTo>
                              <a:lnTo>
                                <a:pt x="642048" y="729856"/>
                              </a:lnTo>
                              <a:lnTo>
                                <a:pt x="642048" y="741070"/>
                              </a:lnTo>
                              <a:lnTo>
                                <a:pt x="658012" y="741070"/>
                              </a:lnTo>
                              <a:lnTo>
                                <a:pt x="658012" y="789330"/>
                              </a:lnTo>
                              <a:lnTo>
                                <a:pt x="669747" y="789330"/>
                              </a:lnTo>
                              <a:lnTo>
                                <a:pt x="669747" y="741070"/>
                              </a:lnTo>
                              <a:lnTo>
                                <a:pt x="685800" y="741070"/>
                              </a:lnTo>
                              <a:lnTo>
                                <a:pt x="685800" y="729856"/>
                              </a:lnTo>
                              <a:close/>
                            </a:path>
                            <a:path w="685800" h="790575">
                              <a:moveTo>
                                <a:pt x="685800" y="0"/>
                              </a:moveTo>
                              <a:lnTo>
                                <a:pt x="667016" y="18783"/>
                              </a:lnTo>
                              <a:lnTo>
                                <a:pt x="667016" y="544207"/>
                              </a:lnTo>
                              <a:lnTo>
                                <a:pt x="601345" y="84455"/>
                              </a:lnTo>
                              <a:lnTo>
                                <a:pt x="584733" y="101066"/>
                              </a:lnTo>
                              <a:lnTo>
                                <a:pt x="652373" y="574586"/>
                              </a:lnTo>
                              <a:lnTo>
                                <a:pt x="517080" y="168719"/>
                              </a:lnTo>
                              <a:lnTo>
                                <a:pt x="502234" y="183565"/>
                              </a:lnTo>
                              <a:lnTo>
                                <a:pt x="640435" y="598182"/>
                              </a:lnTo>
                              <a:lnTo>
                                <a:pt x="433133" y="252666"/>
                              </a:lnTo>
                              <a:lnTo>
                                <a:pt x="419430" y="266369"/>
                              </a:lnTo>
                              <a:lnTo>
                                <a:pt x="629094" y="615797"/>
                              </a:lnTo>
                              <a:lnTo>
                                <a:pt x="349542" y="336257"/>
                              </a:lnTo>
                              <a:lnTo>
                                <a:pt x="336257" y="349542"/>
                              </a:lnTo>
                              <a:lnTo>
                                <a:pt x="615810" y="629081"/>
                              </a:lnTo>
                              <a:lnTo>
                                <a:pt x="266369" y="419417"/>
                              </a:lnTo>
                              <a:lnTo>
                                <a:pt x="252679" y="433120"/>
                              </a:lnTo>
                              <a:lnTo>
                                <a:pt x="598195" y="640422"/>
                              </a:lnTo>
                              <a:lnTo>
                                <a:pt x="183578" y="502221"/>
                              </a:lnTo>
                              <a:lnTo>
                                <a:pt x="168732" y="517067"/>
                              </a:lnTo>
                              <a:lnTo>
                                <a:pt x="574598" y="652360"/>
                              </a:lnTo>
                              <a:lnTo>
                                <a:pt x="101079" y="584720"/>
                              </a:lnTo>
                              <a:lnTo>
                                <a:pt x="84467" y="601332"/>
                              </a:lnTo>
                              <a:lnTo>
                                <a:pt x="544220" y="667004"/>
                              </a:lnTo>
                              <a:lnTo>
                                <a:pt x="18796" y="667004"/>
                              </a:lnTo>
                              <a:lnTo>
                                <a:pt x="0" y="685800"/>
                              </a:lnTo>
                              <a:lnTo>
                                <a:pt x="685800" y="685800"/>
                              </a:lnTo>
                              <a:lnTo>
                                <a:pt x="685800" y="0"/>
                              </a:lnTo>
                              <a:close/>
                            </a:path>
                          </a:pathLst>
                        </a:custGeom>
                        <a:solidFill>
                          <a:srgbClr val="FFFFFF"/>
                        </a:solidFill>
                      </wps:spPr>
                      <wps:bodyPr wrap="square" lIns="0" tIns="0" rIns="0" bIns="0" rtlCol="0"/>
                    </wps:wsp>
                  </a:graphicData>
                </a:graphic>
              </wp:anchor>
            </w:drawing>
          </mc:Choice>
          <mc:Fallback>
            <w:pict>
              <v:shape w14:anchorId="65263B31" id="object 5" o:spid="_x0000_s1026" style="position:absolute;margin-left:494.4pt;margin-top:418.9pt;width:54pt;height:62.25pt;z-index:251659264;visibility:visible;mso-wrap-style:square;mso-wrap-distance-left:9pt;mso-wrap-distance-top:0;mso-wrap-distance-right:9pt;mso-wrap-distance-bottom:0;mso-position-horizontal:absolute;mso-position-horizontal-relative:text;mso-position-vertical:absolute;mso-position-vertical-relative:text;v-text-anchor:top" coordsize="685800,790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" path="m399135,789330r-3772,-10706l391515,767664r-8534,-24295l379171,732510r,35154l362864,767664r8153,-24295l379171,767664r,-35154l378244,729856r-14529,l342900,789330r12661,l359130,778624r23698,l386397,789330r12738,xem446709,778103r-22682,l424027,729843r-11722,l412305,789317r34404,l446709,778103xem494233,729856r-34366,l459867,741070r11264,l471131,778116r-11264,l459867,789330r34366,l494233,778116r-11379,l482854,741070r11379,l494233,729856xem568223,757377r-29820,l538403,767740r18009,l554380,774534r-5944,4509l539089,779043r-8420,-1473l524281,773506r-4077,-6147l518782,759663r1448,-7823l524268,745617r6160,-4090l538238,740041r7214,l551484,743521r2718,4763l564235,742505r-4585,-5601l553631,732536r-7201,-2858l538327,728662r-12370,2426l516064,737704r-6553,9843l507136,759663r2362,11989l516089,781469r10072,6616l539000,790511r11760,-2045l560006,782675r6045,-9004l568223,761961r,-4584xem628281,729856r-11646,l616635,753478r-22085,l594550,729856r-11722,l582828,789330r11722,l594550,764692r22085,l616635,789330r11646,l628281,729856xem685800,729856r-43752,l642048,741070r15964,l658012,789330r11735,l669747,741070r16053,l685800,729856xem685800,l667016,18783r,525424l601345,84455r-16612,16611l652373,574586,517080,168719r-14846,14846l640435,598182,433133,252666r-13703,13703l629094,615797,349542,336257r-13285,13285l615810,629081,266369,419417r-13690,13703l598195,640422,183578,502221r-14846,14846l574598,652360,101079,584720,84467,601332r459753,65672l18796,667004,,685800r685800,l685800,xe" stroked="f">
                <v:path arrowok="t"/>
              </v:shape>
            </w:pict>
          </mc:Fallback>
        </mc:AlternateContent>
      </w:r>
      <w:r>
        <w:t>ALIGHT has a gradually growing component of food security and livelihoods and protection, targeting refugees, resettling IDPs, and host populations. It supports the communities with agricultural seeds, tools, extension, and protection services, including training and supporting employable skills to these marginalized communities.</w:t>
      </w:r>
    </w:p>
    <w:p w14:paraId="26550A3F" w14:textId="77777777" w:rsidR="006A45C1" w:rsidRPr="006A45C1" w:rsidRDefault="006A45C1" w:rsidP="006A45C1">
      <w:pPr>
        <w:jc w:val="both"/>
      </w:pPr>
      <w:r w:rsidRPr="006A45C1">
        <w:rPr>
          <w:b/>
          <w:bCs/>
        </w:rPr>
        <w:lastRenderedPageBreak/>
        <w:t>Purpose of the Consultancy:</w:t>
      </w:r>
    </w:p>
    <w:p w14:paraId="2776D3DA" w14:textId="48DD1290" w:rsidR="006A45C1" w:rsidRPr="006A45C1" w:rsidRDefault="006A45C1" w:rsidP="006A45C1">
      <w:pPr>
        <w:jc w:val="both"/>
      </w:pPr>
      <w:r w:rsidRPr="006A45C1">
        <w:t>T</w:t>
      </w:r>
      <w:r w:rsidR="00A114B1">
        <w:t>he purpose of National survey Manager or National survey supervisor is to</w:t>
      </w:r>
      <w:r w:rsidRPr="006A45C1">
        <w:t xml:space="preserve"> </w:t>
      </w:r>
      <w:r w:rsidR="00910FC4">
        <w:t xml:space="preserve">assist and work with international survey manager in </w:t>
      </w:r>
      <w:r w:rsidR="00A114B1">
        <w:t xml:space="preserve">conducting </w:t>
      </w:r>
      <w:r w:rsidR="00A114B1" w:rsidRPr="006A45C1">
        <w:t>two</w:t>
      </w:r>
      <w:r w:rsidRPr="006A45C1">
        <w:t xml:space="preserve"> SMART Survey</w:t>
      </w:r>
      <w:r>
        <w:t xml:space="preserve">s, one covering Beliel locality and another covering As </w:t>
      </w:r>
      <w:proofErr w:type="spellStart"/>
      <w:r>
        <w:t>Sunta</w:t>
      </w:r>
      <w:proofErr w:type="spellEnd"/>
      <w:r>
        <w:t xml:space="preserve"> locality, both located in South Darfur in Sudan. The surveys will inform Alight and other nutrition stakeholders on current nutrition status of children under five years old and the population in those 2 localities. </w:t>
      </w:r>
    </w:p>
    <w:p w14:paraId="14AA182E" w14:textId="6F500B29" w:rsidR="006A45C1" w:rsidRPr="006A45C1" w:rsidRDefault="00A114B1" w:rsidP="006A45C1">
      <w:pPr>
        <w:jc w:val="both"/>
      </w:pPr>
      <w:r>
        <w:t xml:space="preserve"> National survey Manager/Survey supervisor </w:t>
      </w:r>
      <w:r w:rsidR="006A45C1" w:rsidRPr="006A45C1">
        <w:t xml:space="preserve">Consultant </w:t>
      </w:r>
      <w:r>
        <w:t xml:space="preserve"> is </w:t>
      </w:r>
      <w:r w:rsidR="006A45C1" w:rsidRPr="006A45C1">
        <w:t xml:space="preserve">required for a period </w:t>
      </w:r>
      <w:r w:rsidR="00527708" w:rsidRPr="006A45C1">
        <w:t>of</w:t>
      </w:r>
      <w:r w:rsidR="00527708">
        <w:t xml:space="preserve"> </w:t>
      </w:r>
      <w:r w:rsidR="00731EE4">
        <w:t>45</w:t>
      </w:r>
      <w:r w:rsidR="006A45C1" w:rsidRPr="006A45C1">
        <w:rPr>
          <w:b/>
          <w:bCs/>
        </w:rPr>
        <w:t> </w:t>
      </w:r>
      <w:r w:rsidR="006A45C1" w:rsidRPr="006A45C1">
        <w:t>days, to conduct a SMART survey</w:t>
      </w:r>
      <w:r w:rsidR="00527708">
        <w:t xml:space="preserve"> including</w:t>
      </w:r>
      <w:r>
        <w:t xml:space="preserve"> assisting the international survey manager in </w:t>
      </w:r>
      <w:r w:rsidR="00527708">
        <w:t xml:space="preserve"> developing </w:t>
      </w:r>
      <w:r w:rsidR="00527708" w:rsidRPr="006A45C1">
        <w:t>SMART</w:t>
      </w:r>
      <w:r w:rsidR="00527708">
        <w:t xml:space="preserve"> survey </w:t>
      </w:r>
      <w:r w:rsidR="006A45C1" w:rsidRPr="006A45C1">
        <w:t>protocol</w:t>
      </w:r>
      <w:r>
        <w:t xml:space="preserve"> such as providing data to use in sampling and the context of locality</w:t>
      </w:r>
      <w:r w:rsidR="006A45C1" w:rsidRPr="006A45C1">
        <w:t xml:space="preserve">, </w:t>
      </w:r>
      <w:r>
        <w:t xml:space="preserve">physical presence and facilitation of </w:t>
      </w:r>
      <w:r w:rsidR="00527708">
        <w:t>Training</w:t>
      </w:r>
      <w:r>
        <w:t xml:space="preserve"> of</w:t>
      </w:r>
      <w:r w:rsidR="00527708">
        <w:t xml:space="preserve"> survey team</w:t>
      </w:r>
      <w:r w:rsidR="006A45C1" w:rsidRPr="006A45C1">
        <w:t xml:space="preserve">, </w:t>
      </w:r>
      <w:r>
        <w:t xml:space="preserve"> on site supervision of data collection</w:t>
      </w:r>
      <w:r w:rsidR="006A45C1" w:rsidRPr="006A45C1">
        <w:t xml:space="preserve">, </w:t>
      </w:r>
      <w:r>
        <w:t xml:space="preserve">assist in </w:t>
      </w:r>
      <w:r w:rsidR="00527708">
        <w:t>analyzing</w:t>
      </w:r>
      <w:r w:rsidR="006A45C1" w:rsidRPr="006A45C1">
        <w:t xml:space="preserve"> and </w:t>
      </w:r>
      <w:r>
        <w:t>develop the report.</w:t>
      </w:r>
    </w:p>
    <w:p w14:paraId="52FD51D7" w14:textId="77777777" w:rsidR="006A45C1" w:rsidRPr="004B6B20" w:rsidRDefault="006A45C1" w:rsidP="006A45C1">
      <w:pPr>
        <w:jc w:val="both"/>
      </w:pPr>
    </w:p>
    <w:p w14:paraId="05B0612C" w14:textId="592C180C" w:rsidR="00EF2188" w:rsidRDefault="00EF2188" w:rsidP="00EF2188">
      <w:pPr>
        <w:pStyle w:val="NormalWeb"/>
        <w:shd w:val="clear" w:color="auto" w:fill="FFFFFF"/>
        <w:spacing w:before="0" w:beforeAutospacing="0" w:after="0" w:afterAutospacing="0"/>
        <w:jc w:val="both"/>
        <w:rPr>
          <w:rFonts w:ascii="inherit" w:hAnsi="inherit" w:cs="Arial"/>
          <w:b/>
          <w:bCs/>
          <w:color w:val="333333"/>
        </w:rPr>
      </w:pPr>
      <w:r>
        <w:rPr>
          <w:rFonts w:ascii="inherit" w:hAnsi="inherit" w:cs="Arial"/>
          <w:b/>
          <w:bCs/>
          <w:color w:val="333333"/>
        </w:rPr>
        <w:t>Scope of Work</w:t>
      </w:r>
    </w:p>
    <w:p w14:paraId="14872608" w14:textId="77777777" w:rsidR="00EF2188" w:rsidRDefault="00EF2188" w:rsidP="00EF2188">
      <w:pPr>
        <w:pStyle w:val="NormalWeb"/>
        <w:shd w:val="clear" w:color="auto" w:fill="FFFFFF"/>
        <w:spacing w:before="0" w:beforeAutospacing="0" w:after="0" w:afterAutospacing="0"/>
        <w:jc w:val="both"/>
        <w:rPr>
          <w:rFonts w:ascii="Arial" w:hAnsi="Arial" w:cs="Arial"/>
          <w:color w:val="333333"/>
        </w:rPr>
      </w:pPr>
    </w:p>
    <w:p w14:paraId="5A8C7D5F" w14:textId="04C9A798" w:rsidR="00EF2188" w:rsidRPr="00EF2188" w:rsidRDefault="00EF2188" w:rsidP="00EF2188">
      <w:pPr>
        <w:pStyle w:val="NormalWeb"/>
        <w:shd w:val="clear" w:color="auto" w:fill="FFFFFF"/>
        <w:spacing w:before="0" w:beforeAutospacing="0" w:after="0" w:afterAutospacing="0"/>
        <w:jc w:val="both"/>
        <w:rPr>
          <w:rFonts w:asciiTheme="minorHAnsi" w:eastAsiaTheme="minorHAnsi" w:hAnsiTheme="minorHAnsi" w:cstheme="minorBidi"/>
          <w:kern w:val="2"/>
          <w14:ligatures w14:val="standardContextual"/>
        </w:rPr>
      </w:pPr>
      <w:r w:rsidRPr="00EF2188">
        <w:rPr>
          <w:rFonts w:asciiTheme="minorHAnsi" w:eastAsiaTheme="minorHAnsi" w:hAnsiTheme="minorHAnsi" w:cstheme="minorBidi"/>
          <w:kern w:val="2"/>
          <w14:ligatures w14:val="standardContextual"/>
        </w:rPr>
        <w:t xml:space="preserve">To have situation of nutrition in Beliel and As </w:t>
      </w:r>
      <w:proofErr w:type="spellStart"/>
      <w:r w:rsidRPr="00EF2188">
        <w:rPr>
          <w:rFonts w:asciiTheme="minorHAnsi" w:eastAsiaTheme="minorHAnsi" w:hAnsiTheme="minorHAnsi" w:cstheme="minorBidi"/>
          <w:kern w:val="2"/>
          <w14:ligatures w14:val="standardContextual"/>
        </w:rPr>
        <w:t>Sunta</w:t>
      </w:r>
      <w:proofErr w:type="spellEnd"/>
      <w:r w:rsidRPr="00EF2188">
        <w:rPr>
          <w:rFonts w:asciiTheme="minorHAnsi" w:eastAsiaTheme="minorHAnsi" w:hAnsiTheme="minorHAnsi" w:cstheme="minorBidi"/>
          <w:kern w:val="2"/>
          <w14:ligatures w14:val="standardContextual"/>
        </w:rPr>
        <w:t xml:space="preserve"> locality, the work will comprise</w:t>
      </w:r>
      <w:r w:rsidR="00A114B1">
        <w:rPr>
          <w:rFonts w:asciiTheme="minorHAnsi" w:eastAsiaTheme="minorHAnsi" w:hAnsiTheme="minorHAnsi" w:cstheme="minorBidi"/>
          <w:kern w:val="2"/>
          <w14:ligatures w14:val="standardContextual"/>
        </w:rPr>
        <w:t xml:space="preserve"> assisting the international survey Manager in</w:t>
      </w:r>
      <w:r w:rsidRPr="00EF2188">
        <w:rPr>
          <w:rFonts w:asciiTheme="minorHAnsi" w:eastAsiaTheme="minorHAnsi" w:hAnsiTheme="minorHAnsi" w:cstheme="minorBidi"/>
          <w:kern w:val="2"/>
          <w14:ligatures w14:val="standardContextual"/>
        </w:rPr>
        <w:t xml:space="preserve"> developing a SMART survey protocol </w:t>
      </w:r>
      <w:r>
        <w:rPr>
          <w:rFonts w:asciiTheme="minorHAnsi" w:eastAsiaTheme="minorHAnsi" w:hAnsiTheme="minorHAnsi" w:cstheme="minorBidi"/>
          <w:kern w:val="2"/>
          <w14:ligatures w14:val="standardContextual"/>
        </w:rPr>
        <w:t xml:space="preserve">for each state </w:t>
      </w:r>
      <w:r w:rsidRPr="00EF2188">
        <w:rPr>
          <w:rFonts w:asciiTheme="minorHAnsi" w:eastAsiaTheme="minorHAnsi" w:hAnsiTheme="minorHAnsi" w:cstheme="minorBidi"/>
          <w:kern w:val="2"/>
          <w14:ligatures w14:val="standardContextual"/>
        </w:rPr>
        <w:t>which will be presented to and approved by NIS TWG. The survey protocol will include indicators on nutrition, mortality and food security. Once the survey protocol is approved, data collectors will be trained followed by supervised data collection. Data will be analyzed and presented in form of draft report</w:t>
      </w:r>
      <w:r>
        <w:rPr>
          <w:rFonts w:asciiTheme="minorHAnsi" w:eastAsiaTheme="minorHAnsi" w:hAnsiTheme="minorHAnsi" w:cstheme="minorBidi"/>
          <w:kern w:val="2"/>
          <w14:ligatures w14:val="standardContextual"/>
        </w:rPr>
        <w:t>, one</w:t>
      </w:r>
      <w:r w:rsidR="00A114B1">
        <w:rPr>
          <w:rFonts w:asciiTheme="minorHAnsi" w:eastAsiaTheme="minorHAnsi" w:hAnsiTheme="minorHAnsi" w:cstheme="minorBidi"/>
          <w:kern w:val="2"/>
          <w14:ligatures w14:val="standardContextual"/>
        </w:rPr>
        <w:t xml:space="preserve"> report per</w:t>
      </w:r>
      <w:r>
        <w:rPr>
          <w:rFonts w:asciiTheme="minorHAnsi" w:eastAsiaTheme="minorHAnsi" w:hAnsiTheme="minorHAnsi" w:cstheme="minorBidi"/>
          <w:kern w:val="2"/>
          <w14:ligatures w14:val="standardContextual"/>
        </w:rPr>
        <w:t xml:space="preserve"> </w:t>
      </w:r>
      <w:r w:rsidR="00A114B1">
        <w:rPr>
          <w:rFonts w:asciiTheme="minorHAnsi" w:eastAsiaTheme="minorHAnsi" w:hAnsiTheme="minorHAnsi" w:cstheme="minorBidi"/>
          <w:kern w:val="2"/>
          <w14:ligatures w14:val="standardContextual"/>
        </w:rPr>
        <w:t>locality</w:t>
      </w:r>
      <w:r w:rsidRPr="00EF2188">
        <w:rPr>
          <w:rFonts w:asciiTheme="minorHAnsi" w:eastAsiaTheme="minorHAnsi" w:hAnsiTheme="minorHAnsi" w:cstheme="minorBidi"/>
          <w:kern w:val="2"/>
          <w14:ligatures w14:val="standardContextual"/>
        </w:rPr>
        <w:t xml:space="preserve"> accompanied by raw</w:t>
      </w:r>
      <w:r w:rsidR="00532BC4">
        <w:rPr>
          <w:rFonts w:asciiTheme="minorHAnsi" w:eastAsiaTheme="minorHAnsi" w:hAnsiTheme="minorHAnsi" w:cstheme="minorBidi"/>
          <w:kern w:val="2"/>
          <w14:ligatures w14:val="standardContextual"/>
        </w:rPr>
        <w:t xml:space="preserve"> data</w:t>
      </w:r>
      <w:r>
        <w:rPr>
          <w:rFonts w:asciiTheme="minorHAnsi" w:eastAsiaTheme="minorHAnsi" w:hAnsiTheme="minorHAnsi" w:cstheme="minorBidi"/>
          <w:kern w:val="2"/>
          <w14:ligatures w14:val="standardContextual"/>
        </w:rPr>
        <w:t xml:space="preserve"> will be submitted and presented to NIS TWG</w:t>
      </w:r>
      <w:r w:rsidRPr="00EF2188">
        <w:rPr>
          <w:rFonts w:asciiTheme="minorHAnsi" w:eastAsiaTheme="minorHAnsi" w:hAnsiTheme="minorHAnsi" w:cstheme="minorBidi"/>
          <w:kern w:val="2"/>
          <w14:ligatures w14:val="standardContextual"/>
        </w:rPr>
        <w:t xml:space="preserve">, who will validate the final report. </w:t>
      </w:r>
    </w:p>
    <w:p w14:paraId="2E457E25" w14:textId="77777777" w:rsidR="00EF2188" w:rsidRDefault="00EF2188" w:rsidP="00EF2188">
      <w:pPr>
        <w:pStyle w:val="NormalWeb"/>
        <w:shd w:val="clear" w:color="auto" w:fill="FFFFFF"/>
        <w:spacing w:before="0" w:beforeAutospacing="0" w:after="0" w:afterAutospacing="0"/>
        <w:jc w:val="both"/>
        <w:rPr>
          <w:rFonts w:ascii="Arial" w:hAnsi="Arial" w:cs="Arial"/>
          <w:color w:val="333333"/>
        </w:rPr>
      </w:pPr>
    </w:p>
    <w:p w14:paraId="5AB27BAE" w14:textId="7027C1C5" w:rsidR="00EF2188" w:rsidRDefault="00EF2188" w:rsidP="00EF2188">
      <w:pPr>
        <w:pStyle w:val="NormalWeb"/>
        <w:shd w:val="clear" w:color="auto" w:fill="FFFFFF"/>
        <w:spacing w:before="0" w:beforeAutospacing="0" w:after="0" w:afterAutospacing="0"/>
        <w:jc w:val="both"/>
        <w:rPr>
          <w:rFonts w:ascii="inherit" w:hAnsi="inherit" w:cs="Arial"/>
          <w:b/>
          <w:bCs/>
          <w:color w:val="333333"/>
        </w:rPr>
      </w:pPr>
      <w:r>
        <w:rPr>
          <w:rFonts w:ascii="inherit" w:hAnsi="inherit" w:cs="Arial"/>
          <w:b/>
          <w:bCs/>
          <w:color w:val="333333"/>
        </w:rPr>
        <w:t>Geographical scope</w:t>
      </w:r>
    </w:p>
    <w:p w14:paraId="6363DA47" w14:textId="77777777" w:rsidR="00EF2188" w:rsidRDefault="00EF2188" w:rsidP="00EF2188">
      <w:pPr>
        <w:pStyle w:val="NormalWeb"/>
        <w:shd w:val="clear" w:color="auto" w:fill="FFFFFF"/>
        <w:spacing w:before="0" w:beforeAutospacing="0" w:after="0" w:afterAutospacing="0"/>
        <w:jc w:val="both"/>
        <w:rPr>
          <w:rFonts w:ascii="Arial" w:hAnsi="Arial" w:cs="Arial"/>
          <w:color w:val="333333"/>
        </w:rPr>
      </w:pPr>
    </w:p>
    <w:p w14:paraId="0C3F97B5" w14:textId="733694AC" w:rsidR="00EF2188" w:rsidRPr="00EF2188" w:rsidRDefault="00EF2188" w:rsidP="00EF2188">
      <w:pPr>
        <w:pStyle w:val="NormalWeb"/>
        <w:shd w:val="clear" w:color="auto" w:fill="FFFFFF"/>
        <w:spacing w:before="0" w:beforeAutospacing="0" w:after="0" w:afterAutospacing="0"/>
        <w:jc w:val="both"/>
        <w:rPr>
          <w:rFonts w:asciiTheme="minorHAnsi" w:eastAsiaTheme="minorHAnsi" w:hAnsiTheme="minorHAnsi" w:cstheme="minorBidi"/>
          <w:kern w:val="2"/>
          <w14:ligatures w14:val="standardContextual"/>
        </w:rPr>
      </w:pPr>
      <w:r w:rsidRPr="00EF2188">
        <w:rPr>
          <w:rFonts w:asciiTheme="minorHAnsi" w:eastAsiaTheme="minorHAnsi" w:hAnsiTheme="minorHAnsi" w:cstheme="minorBidi"/>
          <w:kern w:val="2"/>
          <w14:ligatures w14:val="standardContextual"/>
        </w:rPr>
        <w:t xml:space="preserve">The SMART survey will be conducted Beliel and As </w:t>
      </w:r>
      <w:proofErr w:type="spellStart"/>
      <w:r w:rsidRPr="00EF2188">
        <w:rPr>
          <w:rFonts w:asciiTheme="minorHAnsi" w:eastAsiaTheme="minorHAnsi" w:hAnsiTheme="minorHAnsi" w:cstheme="minorBidi"/>
          <w:kern w:val="2"/>
          <w14:ligatures w14:val="standardContextual"/>
        </w:rPr>
        <w:t>Sunta</w:t>
      </w:r>
      <w:proofErr w:type="spellEnd"/>
      <w:r w:rsidRPr="00EF2188">
        <w:rPr>
          <w:rFonts w:asciiTheme="minorHAnsi" w:eastAsiaTheme="minorHAnsi" w:hAnsiTheme="minorHAnsi" w:cstheme="minorBidi"/>
          <w:kern w:val="2"/>
          <w14:ligatures w14:val="standardContextual"/>
        </w:rPr>
        <w:t xml:space="preserve"> localities of South Darfur state in Sudan. The smallest geographical unit is village.</w:t>
      </w:r>
    </w:p>
    <w:p w14:paraId="05DE7F25" w14:textId="77777777" w:rsidR="006A45C1" w:rsidRDefault="006A45C1">
      <w:pPr>
        <w:rPr>
          <w:b/>
          <w:bCs/>
        </w:rPr>
      </w:pPr>
    </w:p>
    <w:p w14:paraId="468A8544" w14:textId="77777777" w:rsidR="006A45C1" w:rsidRDefault="006A45C1">
      <w:pPr>
        <w:rPr>
          <w:b/>
          <w:bCs/>
        </w:rPr>
      </w:pPr>
    </w:p>
    <w:p w14:paraId="00EB5D2C" w14:textId="43C0625E" w:rsidR="0089294E" w:rsidRDefault="0089294E">
      <w:pPr>
        <w:rPr>
          <w:b/>
          <w:bCs/>
        </w:rPr>
      </w:pPr>
      <w:r>
        <w:rPr>
          <w:b/>
          <w:bCs/>
        </w:rPr>
        <w:t>Methodology</w:t>
      </w:r>
    </w:p>
    <w:p w14:paraId="1CB22CD9" w14:textId="495C4568" w:rsidR="00EF2188" w:rsidRDefault="00EF2188">
      <w:r w:rsidRPr="00EF2188">
        <w:t>The methodology will be defined by International Survey Manager as part of</w:t>
      </w:r>
      <w:r>
        <w:t xml:space="preserve"> SMART survey</w:t>
      </w:r>
      <w:r w:rsidRPr="00EF2188">
        <w:t xml:space="preserve"> protocol.</w:t>
      </w:r>
      <w:r w:rsidR="00A114B1">
        <w:t xml:space="preserve"> </w:t>
      </w:r>
      <w:r w:rsidR="003F45CC">
        <w:t>The national survey manager/ national supervisor</w:t>
      </w:r>
      <w:r w:rsidR="00A114B1">
        <w:t xml:space="preserve"> will provide all data and context information that are required for </w:t>
      </w:r>
      <w:r w:rsidRPr="00EF2188">
        <w:t xml:space="preserve">sampling and sampling </w:t>
      </w:r>
      <w:r w:rsidR="00EE0D7C" w:rsidRPr="00EF2188">
        <w:t>methods</w:t>
      </w:r>
      <w:r w:rsidR="00A114B1">
        <w:t xml:space="preserve"> such as population figure, structure in each of locality and any other data/context required to inform on methodology.</w:t>
      </w:r>
    </w:p>
    <w:p w14:paraId="11C49C41" w14:textId="438B9DCE" w:rsidR="00EF2188" w:rsidRDefault="00EE0D7C">
      <w:pPr>
        <w:rPr>
          <w:rStyle w:val="Strong"/>
          <w:rFonts w:ascii="Arial" w:hAnsi="Arial" w:cs="Arial"/>
          <w:color w:val="333333"/>
          <w:shd w:val="clear" w:color="auto" w:fill="FFFFFF"/>
        </w:rPr>
      </w:pPr>
      <w:r>
        <w:rPr>
          <w:rStyle w:val="Strong"/>
          <w:rFonts w:ascii="Arial" w:hAnsi="Arial" w:cs="Arial"/>
          <w:color w:val="333333"/>
          <w:shd w:val="clear" w:color="auto" w:fill="FFFFFF"/>
        </w:rPr>
        <w:t>Expected Deliverables</w:t>
      </w:r>
    </w:p>
    <w:p w14:paraId="75CCFB6F" w14:textId="005DF210" w:rsidR="00EE0D7C" w:rsidRPr="00EE0D7C" w:rsidRDefault="00EE0D7C" w:rsidP="00EE0D7C">
      <w:pPr>
        <w:numPr>
          <w:ilvl w:val="0"/>
          <w:numId w:val="10"/>
        </w:numPr>
      </w:pPr>
      <w:r>
        <w:lastRenderedPageBreak/>
        <w:t>P</w:t>
      </w:r>
      <w:r w:rsidRPr="00CE6895">
        <w:t xml:space="preserve">roposal showing her/his capacity to conduct the SMART survey </w:t>
      </w:r>
      <w:r>
        <w:t>and financial proposal including clear calendar for survey activities</w:t>
      </w:r>
      <w:r w:rsidR="000C2879">
        <w:t>. Once the proposal meets expectations, a contract will be signed and immediately start with survey protocol</w:t>
      </w:r>
    </w:p>
    <w:p w14:paraId="50F7F0AC" w14:textId="1F4EB333" w:rsidR="00EE0D7C" w:rsidRPr="00EE0D7C" w:rsidRDefault="00E6484A" w:rsidP="00EE0D7C">
      <w:pPr>
        <w:numPr>
          <w:ilvl w:val="0"/>
          <w:numId w:val="10"/>
        </w:numPr>
      </w:pPr>
      <w:r>
        <w:t xml:space="preserve">Assisting International survey Manager to ensure </w:t>
      </w:r>
      <w:r w:rsidR="00EE0D7C" w:rsidRPr="00EE0D7C">
        <w:t xml:space="preserve">Survey protocol </w:t>
      </w:r>
      <w:r>
        <w:t xml:space="preserve">is </w:t>
      </w:r>
      <w:r w:rsidR="00EE0D7C" w:rsidRPr="00EE0D7C">
        <w:t>presented to NIS TWG for approval. This should detail the approach and methodology to be used, sampling, village mapping and survey tools</w:t>
      </w:r>
    </w:p>
    <w:p w14:paraId="74CE7647" w14:textId="5E494AED" w:rsidR="00514D18" w:rsidRDefault="00514D18" w:rsidP="00EE0D7C">
      <w:pPr>
        <w:numPr>
          <w:ilvl w:val="0"/>
          <w:numId w:val="10"/>
        </w:numPr>
      </w:pPr>
      <w:r>
        <w:t xml:space="preserve">Led the translation of data collection tools in Arabic </w:t>
      </w:r>
    </w:p>
    <w:p w14:paraId="52D8E899" w14:textId="3574C77C" w:rsidR="00EE0D7C" w:rsidRPr="00EE0D7C" w:rsidRDefault="00514D18" w:rsidP="00EE0D7C">
      <w:pPr>
        <w:numPr>
          <w:ilvl w:val="0"/>
          <w:numId w:val="10"/>
        </w:numPr>
      </w:pPr>
      <w:r>
        <w:t xml:space="preserve"> </w:t>
      </w:r>
      <w:r w:rsidR="00EE0D7C" w:rsidRPr="00EE0D7C">
        <w:t>Final data collection tools based on existing digital tools (ODK), tested for errors</w:t>
      </w:r>
    </w:p>
    <w:p w14:paraId="666027EC" w14:textId="6D2A3889" w:rsidR="00EE0D7C" w:rsidRPr="00EE0D7C" w:rsidRDefault="00EE0D7C" w:rsidP="00EE0D7C">
      <w:pPr>
        <w:numPr>
          <w:ilvl w:val="0"/>
          <w:numId w:val="10"/>
        </w:numPr>
      </w:pPr>
      <w:r w:rsidRPr="00EE0D7C">
        <w:t>Final dataset used for analysis and code book for any additional variables created from the raw dataset for anthropometry and mortality (</w:t>
      </w:r>
      <w:proofErr w:type="spellStart"/>
      <w:r w:rsidRPr="00EE0D7C">
        <w:t>ena</w:t>
      </w:r>
      <w:proofErr w:type="spellEnd"/>
      <w:r w:rsidRPr="00EE0D7C">
        <w:t>) and FSL.</w:t>
      </w:r>
    </w:p>
    <w:p w14:paraId="11E8699F" w14:textId="1AFF240B" w:rsidR="00EE0D7C" w:rsidRPr="00EE0D7C" w:rsidRDefault="00A5787A" w:rsidP="00EE0D7C">
      <w:pPr>
        <w:numPr>
          <w:ilvl w:val="0"/>
          <w:numId w:val="10"/>
        </w:numPr>
      </w:pPr>
      <w:r>
        <w:t xml:space="preserve">Work with International Survey Manager to </w:t>
      </w:r>
      <w:r w:rsidR="00EE0D7C" w:rsidRPr="00EE0D7C">
        <w:t>Draft report with preliminary results for all indicators (and confidence intervals) and plausibility report submitted to Alight within the agreed timeline between Alight and the Consultant</w:t>
      </w:r>
    </w:p>
    <w:p w14:paraId="1C28A6EC" w14:textId="33254B02" w:rsidR="00EE0D7C" w:rsidRPr="00EE0D7C" w:rsidRDefault="00A5787A" w:rsidP="00EE0D7C">
      <w:pPr>
        <w:numPr>
          <w:ilvl w:val="0"/>
          <w:numId w:val="10"/>
        </w:numPr>
      </w:pPr>
      <w:r>
        <w:t xml:space="preserve">Co – facilitate the </w:t>
      </w:r>
      <w:r w:rsidR="00EE0D7C" w:rsidRPr="00EE0D7C">
        <w:t>Presentation of the key findings and recommendations to Alight/ NIS TWG.</w:t>
      </w:r>
    </w:p>
    <w:p w14:paraId="5E985B03" w14:textId="44ADDED7" w:rsidR="00EE0D7C" w:rsidRPr="00EE0D7C" w:rsidRDefault="00A5787A" w:rsidP="00EE0D7C">
      <w:pPr>
        <w:numPr>
          <w:ilvl w:val="0"/>
          <w:numId w:val="10"/>
        </w:numPr>
      </w:pPr>
      <w:r>
        <w:t xml:space="preserve">Work with International Survey </w:t>
      </w:r>
      <w:r w:rsidR="003F45CC">
        <w:t>Manager to</w:t>
      </w:r>
      <w:r>
        <w:t xml:space="preserve"> </w:t>
      </w:r>
      <w:r w:rsidR="003F45CC" w:rsidRPr="00EE0D7C">
        <w:t>Final</w:t>
      </w:r>
      <w:r w:rsidR="003F45CC">
        <w:t>ize</w:t>
      </w:r>
      <w:r w:rsidR="00EE0D7C" w:rsidRPr="00EE0D7C">
        <w:t xml:space="preserve"> survey report within two weeks after preliminary presentation/submission, incorporating all feedback, including agreed practical and relevant recommendations in Nutrition cluster standard format</w:t>
      </w:r>
    </w:p>
    <w:p w14:paraId="10BF6FF9" w14:textId="77777777" w:rsidR="00EE0D7C" w:rsidRDefault="00EE0D7C">
      <w:pPr>
        <w:rPr>
          <w:rStyle w:val="Strong"/>
          <w:rFonts w:ascii="Arial" w:hAnsi="Arial" w:cs="Arial"/>
          <w:color w:val="333333"/>
          <w:shd w:val="clear" w:color="auto" w:fill="FFFFFF"/>
        </w:rPr>
      </w:pPr>
    </w:p>
    <w:p w14:paraId="347F26F7" w14:textId="77777777" w:rsidR="00EE0D7C" w:rsidRPr="00EF2188" w:rsidRDefault="00EE0D7C"/>
    <w:p w14:paraId="6B254040" w14:textId="56C4FE71" w:rsidR="0089294E" w:rsidRDefault="00E41B34">
      <w:r w:rsidRPr="00CE6895">
        <w:t xml:space="preserve">The consultant will have to submit a proposal showing her/his capacity to conduct the SMART </w:t>
      </w:r>
      <w:r w:rsidR="00CE6895" w:rsidRPr="00CE6895">
        <w:t xml:space="preserve">survey </w:t>
      </w:r>
      <w:r w:rsidR="00CE6895">
        <w:t xml:space="preserve">and financial proposal which should meet the following: </w:t>
      </w:r>
    </w:p>
    <w:p w14:paraId="1A62C910" w14:textId="03DBC843" w:rsidR="00CE6895" w:rsidRDefault="00CE6895" w:rsidP="00CE6895">
      <w:pPr>
        <w:pStyle w:val="ListParagraph"/>
        <w:numPr>
          <w:ilvl w:val="0"/>
          <w:numId w:val="9"/>
        </w:numPr>
      </w:pPr>
      <w:r>
        <w:t>The SMART survey is planned in two localit</w:t>
      </w:r>
      <w:r w:rsidR="00D952A5">
        <w:t xml:space="preserve">ies (As </w:t>
      </w:r>
      <w:proofErr w:type="spellStart"/>
      <w:r w:rsidR="00D952A5">
        <w:t>Sunta</w:t>
      </w:r>
      <w:proofErr w:type="spellEnd"/>
      <w:r w:rsidR="00D952A5">
        <w:t xml:space="preserve"> and Beliel localities), the proposal should also consider both. Note that each locality is treated independently, meaning two protocols and two reports should be </w:t>
      </w:r>
      <w:r w:rsidR="00EF2188">
        <w:t>developed.</w:t>
      </w:r>
      <w:r w:rsidR="00D952A5">
        <w:t xml:space="preserve"> </w:t>
      </w:r>
    </w:p>
    <w:p w14:paraId="53C4B073" w14:textId="2FB315AA" w:rsidR="00D952A5" w:rsidRDefault="00D952A5" w:rsidP="00CE6895">
      <w:pPr>
        <w:pStyle w:val="ListParagraph"/>
        <w:numPr>
          <w:ilvl w:val="0"/>
          <w:numId w:val="9"/>
        </w:numPr>
      </w:pPr>
      <w:r>
        <w:t xml:space="preserve">The </w:t>
      </w:r>
      <w:r w:rsidR="00514D18">
        <w:t>N</w:t>
      </w:r>
      <w:r>
        <w:t>ational survey Manager</w:t>
      </w:r>
      <w:r w:rsidR="00514D18">
        <w:t xml:space="preserve">/ National supervisor </w:t>
      </w:r>
      <w:r>
        <w:t xml:space="preserve">should be approved by NISTWG or be on list of certified </w:t>
      </w:r>
      <w:r w:rsidR="00514D18">
        <w:t xml:space="preserve">National </w:t>
      </w:r>
      <w:r w:rsidR="00EF2188">
        <w:t xml:space="preserve">SMART </w:t>
      </w:r>
      <w:r>
        <w:t>survey Manager</w:t>
      </w:r>
      <w:r w:rsidR="00EF2188">
        <w:t>.</w:t>
      </w:r>
    </w:p>
    <w:p w14:paraId="763B568D" w14:textId="5D4AC7FA" w:rsidR="00D952A5" w:rsidRDefault="00D952A5" w:rsidP="00CE6895">
      <w:pPr>
        <w:pStyle w:val="ListParagraph"/>
        <w:numPr>
          <w:ilvl w:val="0"/>
          <w:numId w:val="9"/>
        </w:numPr>
      </w:pPr>
      <w:r>
        <w:t xml:space="preserve">When your proposal meets </w:t>
      </w:r>
      <w:r w:rsidR="006D2142">
        <w:t>expectations,</w:t>
      </w:r>
      <w:r>
        <w:t xml:space="preserve"> you will </w:t>
      </w:r>
      <w:r w:rsidR="00514D18">
        <w:t xml:space="preserve">start working under the leadership of </w:t>
      </w:r>
      <w:r w:rsidR="003F45CC">
        <w:t>international</w:t>
      </w:r>
      <w:r w:rsidR="00514D18">
        <w:t xml:space="preserve"> survey</w:t>
      </w:r>
      <w:r>
        <w:t xml:space="preserve"> </w:t>
      </w:r>
      <w:r w:rsidR="00514D18">
        <w:t xml:space="preserve">Manager on </w:t>
      </w:r>
      <w:r>
        <w:t xml:space="preserve">protocols for the two states as per </w:t>
      </w:r>
      <w:r w:rsidR="006D2142">
        <w:t>the timeline below.</w:t>
      </w:r>
    </w:p>
    <w:p w14:paraId="2EF330B5" w14:textId="18E6B4EA" w:rsidR="006D2142" w:rsidRPr="00CE6895" w:rsidRDefault="006D2142" w:rsidP="00CE6895">
      <w:pPr>
        <w:pStyle w:val="ListParagraph"/>
        <w:numPr>
          <w:ilvl w:val="0"/>
          <w:numId w:val="9"/>
        </w:numPr>
      </w:pPr>
      <w:r>
        <w:t xml:space="preserve">You will </w:t>
      </w:r>
      <w:r w:rsidR="00514D18">
        <w:t>assist the</w:t>
      </w:r>
      <w:r>
        <w:t xml:space="preserve"> </w:t>
      </w:r>
      <w:r w:rsidR="003F45CC">
        <w:t>international</w:t>
      </w:r>
      <w:r w:rsidR="00514D18">
        <w:t xml:space="preserve"> </w:t>
      </w:r>
      <w:r>
        <w:t>survey</w:t>
      </w:r>
      <w:r w:rsidR="00514D18">
        <w:t xml:space="preserve"> Manager</w:t>
      </w:r>
      <w:r>
        <w:t xml:space="preserve"> </w:t>
      </w:r>
      <w:r w:rsidR="00514D18">
        <w:t>through remote</w:t>
      </w:r>
      <w:r>
        <w:t xml:space="preserve"> coordinat</w:t>
      </w:r>
      <w:r w:rsidR="00514D18">
        <w:t xml:space="preserve">ion and review of progress and discussing challenges and finding </w:t>
      </w:r>
      <w:proofErr w:type="gramStart"/>
      <w:r w:rsidR="00514D18">
        <w:t>solu</w:t>
      </w:r>
      <w:r w:rsidR="003F45CC">
        <w:t>tion</w:t>
      </w:r>
      <w:proofErr w:type="gramEnd"/>
      <w:r w:rsidR="00514D18">
        <w:t xml:space="preserve">, physically in </w:t>
      </w:r>
      <w:r w:rsidR="00514D18">
        <w:lastRenderedPageBreak/>
        <w:t xml:space="preserve">South Darfur </w:t>
      </w:r>
      <w:proofErr w:type="gramStart"/>
      <w:r w:rsidR="00514D18">
        <w:t>collaborate</w:t>
      </w:r>
      <w:proofErr w:type="gramEnd"/>
      <w:r w:rsidR="00514D18">
        <w:t xml:space="preserve"> with SMOH, Alight technical team and data collection team for successful training and data collection</w:t>
      </w:r>
    </w:p>
    <w:p w14:paraId="216E3707" w14:textId="61687F5F" w:rsidR="006877D0" w:rsidRPr="00D0507E" w:rsidRDefault="00FC5848">
      <w:pPr>
        <w:rPr>
          <w:b/>
          <w:bCs/>
        </w:rPr>
      </w:pPr>
      <w:r w:rsidRPr="00D0507E">
        <w:rPr>
          <w:b/>
          <w:bCs/>
        </w:rPr>
        <w:t>Timeline</w:t>
      </w:r>
    </w:p>
    <w:p w14:paraId="219C6B7C" w14:textId="07C09E0D" w:rsidR="00FC5848" w:rsidRDefault="00FC5848">
      <w:pPr>
        <w:rPr>
          <w:bCs/>
          <w:color w:val="000000" w:themeColor="text1"/>
        </w:rPr>
      </w:pPr>
      <w:r>
        <w:t xml:space="preserve">The </w:t>
      </w:r>
      <w:r w:rsidR="00424F0E">
        <w:t xml:space="preserve">consultation is expected to last </w:t>
      </w:r>
      <w:r w:rsidR="00731EE4">
        <w:t>45</w:t>
      </w:r>
      <w:r w:rsidR="00424F0E">
        <w:t xml:space="preserve"> days – week end inclusive. </w:t>
      </w:r>
      <w:r w:rsidR="00D0507E">
        <w:t xml:space="preserve"> The timeline will</w:t>
      </w:r>
      <w:r>
        <w:t xml:space="preserve"> be reviewed regularly through meetings to check the progress</w:t>
      </w:r>
      <w:r w:rsidR="00D0507E">
        <w:t xml:space="preserve">. </w:t>
      </w:r>
      <w:r w:rsidR="00D0507E" w:rsidRPr="007E5305">
        <w:rPr>
          <w:bCs/>
          <w:color w:val="000000" w:themeColor="text1"/>
        </w:rPr>
        <w:t>This period is indicative only due to unforeseen delays and insecurity; if there are no delays, the assignment can be completed in fewer days.</w:t>
      </w:r>
    </w:p>
    <w:p w14:paraId="2B7BBE47" w14:textId="3E3DDC1F" w:rsidR="0089294E" w:rsidRPr="0089294E" w:rsidRDefault="0089294E">
      <w:pPr>
        <w:rPr>
          <w:b/>
        </w:rPr>
      </w:pPr>
      <w:r w:rsidRPr="0089294E">
        <w:rPr>
          <w:b/>
          <w:color w:val="000000" w:themeColor="text1"/>
        </w:rPr>
        <w:t>T</w:t>
      </w:r>
      <w:r w:rsidR="000C2879">
        <w:rPr>
          <w:b/>
          <w:color w:val="000000" w:themeColor="text1"/>
        </w:rPr>
        <w:t>able of t</w:t>
      </w:r>
      <w:r w:rsidRPr="0089294E">
        <w:rPr>
          <w:b/>
          <w:color w:val="000000" w:themeColor="text1"/>
        </w:rPr>
        <w:t>entative timeline</w:t>
      </w:r>
    </w:p>
    <w:tbl>
      <w:tblPr>
        <w:tblpPr w:leftFromText="180" w:rightFromText="180" w:vertAnchor="text" w:tblpY="422"/>
        <w:tblW w:w="996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723"/>
        <w:gridCol w:w="3237"/>
        <w:gridCol w:w="2086"/>
        <w:gridCol w:w="1408"/>
        <w:gridCol w:w="2506"/>
      </w:tblGrid>
      <w:tr w:rsidR="00731EE4" w:rsidRPr="00AC46CF" w14:paraId="4D2F1638" w14:textId="77777777" w:rsidTr="00A40729">
        <w:trPr>
          <w:trHeight w:val="637"/>
        </w:trPr>
        <w:tc>
          <w:tcPr>
            <w:tcW w:w="723" w:type="dxa"/>
            <w:shd w:val="clear" w:color="auto" w:fill="156082" w:themeFill="accent1"/>
          </w:tcPr>
          <w:p w14:paraId="3590416E" w14:textId="77777777" w:rsidR="00731EE4" w:rsidRPr="00AC46CF" w:rsidRDefault="00731EE4" w:rsidP="00A40729">
            <w:pPr>
              <w:spacing w:after="0"/>
            </w:pPr>
            <w:r w:rsidRPr="00AC46CF">
              <w:t>Item</w:t>
            </w:r>
          </w:p>
        </w:tc>
        <w:tc>
          <w:tcPr>
            <w:tcW w:w="3237" w:type="dxa"/>
            <w:shd w:val="clear" w:color="auto" w:fill="156082" w:themeFill="accent1"/>
          </w:tcPr>
          <w:p w14:paraId="7A2AD80C" w14:textId="77777777" w:rsidR="00731EE4" w:rsidRPr="00AC46CF" w:rsidRDefault="00731EE4" w:rsidP="00A40729">
            <w:pPr>
              <w:spacing w:after="0"/>
            </w:pPr>
            <w:r w:rsidRPr="00AC46CF">
              <w:t>Activity</w:t>
            </w:r>
          </w:p>
        </w:tc>
        <w:tc>
          <w:tcPr>
            <w:tcW w:w="2086" w:type="dxa"/>
            <w:shd w:val="clear" w:color="auto" w:fill="156082" w:themeFill="accent1"/>
          </w:tcPr>
          <w:p w14:paraId="58AF4250" w14:textId="77777777" w:rsidR="00731EE4" w:rsidRPr="00AC46CF" w:rsidRDefault="00731EE4" w:rsidP="00A40729">
            <w:pPr>
              <w:spacing w:after="0"/>
            </w:pPr>
            <w:r w:rsidRPr="00AC46CF">
              <w:t xml:space="preserve">Responsible Person </w:t>
            </w:r>
          </w:p>
        </w:tc>
        <w:tc>
          <w:tcPr>
            <w:tcW w:w="1408" w:type="dxa"/>
            <w:shd w:val="clear" w:color="auto" w:fill="156082" w:themeFill="accent1"/>
          </w:tcPr>
          <w:p w14:paraId="568FDDF0" w14:textId="77777777" w:rsidR="00731EE4" w:rsidRPr="00AC46CF" w:rsidRDefault="00731EE4" w:rsidP="00A40729">
            <w:pPr>
              <w:spacing w:after="0"/>
            </w:pPr>
            <w:r>
              <w:t>Timeline /completed by</w:t>
            </w:r>
          </w:p>
        </w:tc>
        <w:tc>
          <w:tcPr>
            <w:tcW w:w="2506" w:type="dxa"/>
            <w:shd w:val="clear" w:color="auto" w:fill="156082" w:themeFill="accent1"/>
          </w:tcPr>
          <w:p w14:paraId="68422916" w14:textId="77777777" w:rsidR="00731EE4" w:rsidRPr="00AC46CF" w:rsidRDefault="00731EE4" w:rsidP="00A40729">
            <w:pPr>
              <w:spacing w:after="0"/>
            </w:pPr>
            <w:r w:rsidRPr="00AC46CF">
              <w:t>Expected Output</w:t>
            </w:r>
          </w:p>
        </w:tc>
      </w:tr>
      <w:tr w:rsidR="00731EE4" w:rsidRPr="00AC46CF" w14:paraId="5CCEB63E" w14:textId="77777777" w:rsidTr="00A40729">
        <w:trPr>
          <w:trHeight w:val="467"/>
        </w:trPr>
        <w:tc>
          <w:tcPr>
            <w:tcW w:w="723" w:type="dxa"/>
            <w:shd w:val="clear" w:color="auto" w:fill="C1E4F5" w:themeFill="accent1" w:themeFillTint="33"/>
          </w:tcPr>
          <w:p w14:paraId="666B16E9" w14:textId="46F4CC94" w:rsidR="00731EE4" w:rsidRPr="00AC46CF" w:rsidRDefault="000F0165" w:rsidP="00A40729">
            <w:pPr>
              <w:spacing w:after="0"/>
            </w:pPr>
            <w:r>
              <w:t>1.</w:t>
            </w:r>
          </w:p>
        </w:tc>
        <w:tc>
          <w:tcPr>
            <w:tcW w:w="3237" w:type="dxa"/>
            <w:shd w:val="clear" w:color="auto" w:fill="C1E4F5" w:themeFill="accent1" w:themeFillTint="33"/>
          </w:tcPr>
          <w:p w14:paraId="355AE95F" w14:textId="77777777" w:rsidR="00731EE4" w:rsidRPr="00AC46CF" w:rsidRDefault="00731EE4" w:rsidP="00A40729">
            <w:pPr>
              <w:spacing w:after="0"/>
            </w:pPr>
            <w:r>
              <w:t>Develop/adapt SMART survey protocol and annex (data collection tools including their translation)</w:t>
            </w:r>
          </w:p>
        </w:tc>
        <w:tc>
          <w:tcPr>
            <w:tcW w:w="2086" w:type="dxa"/>
            <w:shd w:val="clear" w:color="auto" w:fill="C1E4F5" w:themeFill="accent1" w:themeFillTint="33"/>
          </w:tcPr>
          <w:p w14:paraId="7BB7BD98" w14:textId="77777777" w:rsidR="00731EE4" w:rsidRPr="00AC46CF" w:rsidRDefault="00731EE4" w:rsidP="00A40729">
            <w:pPr>
              <w:spacing w:after="0"/>
            </w:pPr>
            <w:r w:rsidRPr="00AC46CF">
              <w:t>Consultant</w:t>
            </w:r>
          </w:p>
        </w:tc>
        <w:tc>
          <w:tcPr>
            <w:tcW w:w="1408" w:type="dxa"/>
            <w:shd w:val="clear" w:color="auto" w:fill="C1E4F5" w:themeFill="accent1" w:themeFillTint="33"/>
          </w:tcPr>
          <w:p w14:paraId="52F1797D" w14:textId="77777777" w:rsidR="00731EE4" w:rsidRDefault="00731EE4" w:rsidP="00A40729">
            <w:pPr>
              <w:spacing w:after="0"/>
            </w:pPr>
            <w:r>
              <w:t>Sept 24 –30</w:t>
            </w:r>
          </w:p>
          <w:p w14:paraId="14CE8143" w14:textId="77777777" w:rsidR="00731EE4" w:rsidRPr="00AC46CF" w:rsidRDefault="00731EE4" w:rsidP="00A40729">
            <w:pPr>
              <w:spacing w:after="0"/>
            </w:pPr>
            <w:r>
              <w:t>(6 days)</w:t>
            </w:r>
          </w:p>
        </w:tc>
        <w:tc>
          <w:tcPr>
            <w:tcW w:w="2506" w:type="dxa"/>
            <w:shd w:val="clear" w:color="auto" w:fill="C1E4F5" w:themeFill="accent1" w:themeFillTint="33"/>
          </w:tcPr>
          <w:p w14:paraId="51419A71" w14:textId="77777777" w:rsidR="00731EE4" w:rsidRPr="00AC46CF" w:rsidRDefault="00731EE4" w:rsidP="00A40729">
            <w:pPr>
              <w:spacing w:after="0"/>
            </w:pPr>
            <w:r w:rsidRPr="00AC46CF">
              <w:t>Secondary data from relevant sources reviewed</w:t>
            </w:r>
          </w:p>
        </w:tc>
      </w:tr>
      <w:tr w:rsidR="00731EE4" w:rsidRPr="00AC46CF" w14:paraId="6D716B2D" w14:textId="77777777" w:rsidTr="00A40729">
        <w:trPr>
          <w:trHeight w:val="491"/>
        </w:trPr>
        <w:tc>
          <w:tcPr>
            <w:tcW w:w="723" w:type="dxa"/>
            <w:shd w:val="clear" w:color="auto" w:fill="C1E4F5" w:themeFill="accent1" w:themeFillTint="33"/>
          </w:tcPr>
          <w:p w14:paraId="01325686" w14:textId="6E622A11" w:rsidR="00731EE4" w:rsidRPr="00AC46CF" w:rsidRDefault="000F0165" w:rsidP="00A40729">
            <w:pPr>
              <w:spacing w:after="0"/>
            </w:pPr>
            <w:r>
              <w:t>2</w:t>
            </w:r>
            <w:r w:rsidR="00731EE4" w:rsidRPr="00AC46CF">
              <w:t xml:space="preserve">. </w:t>
            </w:r>
          </w:p>
        </w:tc>
        <w:tc>
          <w:tcPr>
            <w:tcW w:w="3237" w:type="dxa"/>
            <w:shd w:val="clear" w:color="auto" w:fill="C1E4F5" w:themeFill="accent1" w:themeFillTint="33"/>
          </w:tcPr>
          <w:p w14:paraId="032DF8AC" w14:textId="77777777" w:rsidR="00731EE4" w:rsidRPr="00AC46CF" w:rsidRDefault="00731EE4" w:rsidP="00A40729">
            <w:pPr>
              <w:spacing w:after="0"/>
            </w:pPr>
            <w:r>
              <w:t xml:space="preserve">SMART survey protocol approval by relevant levels </w:t>
            </w:r>
            <w:r>
              <w:rPr>
                <w:rFonts w:cstheme="minorHAnsi"/>
              </w:rPr>
              <w:t>NIS TWG, HAC</w:t>
            </w:r>
          </w:p>
        </w:tc>
        <w:tc>
          <w:tcPr>
            <w:tcW w:w="2086" w:type="dxa"/>
            <w:shd w:val="clear" w:color="auto" w:fill="C1E4F5" w:themeFill="accent1" w:themeFillTint="33"/>
          </w:tcPr>
          <w:p w14:paraId="15A9957C" w14:textId="77777777" w:rsidR="00731EE4" w:rsidRDefault="00731EE4" w:rsidP="00A40729">
            <w:pPr>
              <w:spacing w:after="0"/>
            </w:pPr>
            <w:r>
              <w:t>Consultant</w:t>
            </w:r>
          </w:p>
          <w:p w14:paraId="25D88176" w14:textId="77777777" w:rsidR="00731EE4" w:rsidRPr="00AC46CF" w:rsidRDefault="00731EE4" w:rsidP="00A40729">
            <w:pPr>
              <w:spacing w:after="0"/>
            </w:pPr>
            <w:r>
              <w:t>Health and nutrition Advisor/nutrition coordinator</w:t>
            </w:r>
          </w:p>
        </w:tc>
        <w:tc>
          <w:tcPr>
            <w:tcW w:w="1408" w:type="dxa"/>
            <w:shd w:val="clear" w:color="auto" w:fill="C1E4F5" w:themeFill="accent1" w:themeFillTint="33"/>
          </w:tcPr>
          <w:p w14:paraId="7DEB5B07" w14:textId="77777777" w:rsidR="00731EE4" w:rsidRDefault="00731EE4" w:rsidP="00A40729">
            <w:pPr>
              <w:spacing w:after="0"/>
              <w:jc w:val="center"/>
            </w:pPr>
            <w:r>
              <w:t>Oct 1 – 7</w:t>
            </w:r>
          </w:p>
          <w:p w14:paraId="491004DB" w14:textId="77777777" w:rsidR="00731EE4" w:rsidRPr="00AC46CF" w:rsidRDefault="00731EE4" w:rsidP="00A40729">
            <w:pPr>
              <w:spacing w:after="0"/>
              <w:jc w:val="center"/>
            </w:pPr>
            <w:r>
              <w:t>(7 days)</w:t>
            </w:r>
          </w:p>
        </w:tc>
        <w:tc>
          <w:tcPr>
            <w:tcW w:w="2506" w:type="dxa"/>
            <w:shd w:val="clear" w:color="auto" w:fill="C1E4F5" w:themeFill="accent1" w:themeFillTint="33"/>
          </w:tcPr>
          <w:p w14:paraId="0697179C" w14:textId="77777777" w:rsidR="00731EE4" w:rsidRPr="00AC46CF" w:rsidRDefault="00731EE4" w:rsidP="00A40729">
            <w:pPr>
              <w:spacing w:after="0"/>
            </w:pPr>
            <w:r>
              <w:t>Approved SMART survey protocol</w:t>
            </w:r>
          </w:p>
        </w:tc>
      </w:tr>
      <w:tr w:rsidR="00731EE4" w:rsidRPr="00AC46CF" w14:paraId="3CB27B81" w14:textId="77777777" w:rsidTr="00A40729">
        <w:trPr>
          <w:trHeight w:val="696"/>
        </w:trPr>
        <w:tc>
          <w:tcPr>
            <w:tcW w:w="723" w:type="dxa"/>
            <w:shd w:val="clear" w:color="auto" w:fill="C1E4F5" w:themeFill="accent1" w:themeFillTint="33"/>
          </w:tcPr>
          <w:p w14:paraId="33297D55" w14:textId="51302687" w:rsidR="00731EE4" w:rsidRPr="00AC46CF" w:rsidRDefault="000F0165" w:rsidP="00A40729">
            <w:pPr>
              <w:spacing w:after="0"/>
            </w:pPr>
            <w:r>
              <w:t>3</w:t>
            </w:r>
            <w:r w:rsidR="00731EE4" w:rsidRPr="00AC46CF">
              <w:t>.</w:t>
            </w:r>
          </w:p>
        </w:tc>
        <w:tc>
          <w:tcPr>
            <w:tcW w:w="3237" w:type="dxa"/>
            <w:shd w:val="clear" w:color="auto" w:fill="C1E4F5" w:themeFill="accent1" w:themeFillTint="33"/>
          </w:tcPr>
          <w:p w14:paraId="59B9F394" w14:textId="77777777" w:rsidR="00731EE4" w:rsidRPr="00AC46CF" w:rsidRDefault="00731EE4" w:rsidP="00A40729">
            <w:pPr>
              <w:spacing w:after="0"/>
            </w:pPr>
            <w:r w:rsidRPr="003E106B">
              <w:rPr>
                <w:rFonts w:eastAsia="Lato" w:cstheme="minorHAnsi"/>
                <w:color w:val="000000" w:themeColor="text1"/>
              </w:rPr>
              <w:t>Hiring and training of the enumerators on data collection process SMART survey protocols</w:t>
            </w:r>
          </w:p>
        </w:tc>
        <w:tc>
          <w:tcPr>
            <w:tcW w:w="2086" w:type="dxa"/>
            <w:shd w:val="clear" w:color="auto" w:fill="C1E4F5" w:themeFill="accent1" w:themeFillTint="33"/>
          </w:tcPr>
          <w:p w14:paraId="4DC25C77" w14:textId="77777777" w:rsidR="00731EE4" w:rsidRPr="00AC46CF" w:rsidRDefault="00731EE4" w:rsidP="00A40729">
            <w:pPr>
              <w:spacing w:after="0"/>
            </w:pPr>
            <w:r>
              <w:t>Consultant</w:t>
            </w:r>
          </w:p>
        </w:tc>
        <w:tc>
          <w:tcPr>
            <w:tcW w:w="1408" w:type="dxa"/>
            <w:shd w:val="clear" w:color="auto" w:fill="C1E4F5" w:themeFill="accent1" w:themeFillTint="33"/>
          </w:tcPr>
          <w:p w14:paraId="34622A0E" w14:textId="77777777" w:rsidR="00731EE4" w:rsidRDefault="00731EE4" w:rsidP="00A40729">
            <w:pPr>
              <w:spacing w:after="0"/>
              <w:jc w:val="center"/>
            </w:pPr>
            <w:r>
              <w:t>Oct 8- 14</w:t>
            </w:r>
          </w:p>
          <w:p w14:paraId="34F43959" w14:textId="77777777" w:rsidR="00731EE4" w:rsidRPr="00AC46CF" w:rsidRDefault="00731EE4" w:rsidP="00A40729">
            <w:pPr>
              <w:spacing w:after="0"/>
              <w:jc w:val="center"/>
            </w:pPr>
            <w:r>
              <w:t>(7 days)</w:t>
            </w:r>
          </w:p>
        </w:tc>
        <w:tc>
          <w:tcPr>
            <w:tcW w:w="2506" w:type="dxa"/>
            <w:shd w:val="clear" w:color="auto" w:fill="C1E4F5" w:themeFill="accent1" w:themeFillTint="33"/>
          </w:tcPr>
          <w:p w14:paraId="1848D224" w14:textId="77777777" w:rsidR="00731EE4" w:rsidRPr="00AC46CF" w:rsidRDefault="00731EE4" w:rsidP="00A40729">
            <w:pPr>
              <w:spacing w:after="0"/>
            </w:pPr>
            <w:r>
              <w:t>Enumerators have enough knowledge and skills to collect data</w:t>
            </w:r>
          </w:p>
        </w:tc>
      </w:tr>
      <w:tr w:rsidR="00731EE4" w:rsidRPr="00AC46CF" w14:paraId="0CAC54A7" w14:textId="77777777" w:rsidTr="00A40729">
        <w:trPr>
          <w:trHeight w:val="423"/>
        </w:trPr>
        <w:tc>
          <w:tcPr>
            <w:tcW w:w="723" w:type="dxa"/>
            <w:shd w:val="clear" w:color="auto" w:fill="C1E4F5" w:themeFill="accent1" w:themeFillTint="33"/>
          </w:tcPr>
          <w:p w14:paraId="2638E832" w14:textId="0611F23D" w:rsidR="00731EE4" w:rsidRPr="00AC46CF" w:rsidRDefault="000F0165" w:rsidP="00A40729">
            <w:pPr>
              <w:spacing w:after="0"/>
            </w:pPr>
            <w:r>
              <w:t>4</w:t>
            </w:r>
            <w:r w:rsidR="00731EE4" w:rsidRPr="00AC46CF">
              <w:t>.</w:t>
            </w:r>
          </w:p>
        </w:tc>
        <w:tc>
          <w:tcPr>
            <w:tcW w:w="3237" w:type="dxa"/>
            <w:shd w:val="clear" w:color="auto" w:fill="C1E4F5" w:themeFill="accent1" w:themeFillTint="33"/>
          </w:tcPr>
          <w:p w14:paraId="703081F4" w14:textId="77777777" w:rsidR="00731EE4" w:rsidRPr="00AC46CF" w:rsidRDefault="00731EE4" w:rsidP="00A40729">
            <w:pPr>
              <w:spacing w:after="0"/>
            </w:pPr>
            <w:r>
              <w:t xml:space="preserve">Field data collection </w:t>
            </w:r>
          </w:p>
        </w:tc>
        <w:tc>
          <w:tcPr>
            <w:tcW w:w="2086" w:type="dxa"/>
            <w:shd w:val="clear" w:color="auto" w:fill="C1E4F5" w:themeFill="accent1" w:themeFillTint="33"/>
          </w:tcPr>
          <w:p w14:paraId="0FF66BE6" w14:textId="77777777" w:rsidR="00731EE4" w:rsidRPr="00AC46CF" w:rsidRDefault="00731EE4" w:rsidP="00A40729">
            <w:pPr>
              <w:spacing w:after="0"/>
            </w:pPr>
            <w:r>
              <w:t>Consultant/MEAL team</w:t>
            </w:r>
          </w:p>
        </w:tc>
        <w:tc>
          <w:tcPr>
            <w:tcW w:w="1408" w:type="dxa"/>
            <w:shd w:val="clear" w:color="auto" w:fill="C1E4F5" w:themeFill="accent1" w:themeFillTint="33"/>
          </w:tcPr>
          <w:p w14:paraId="7B960C93" w14:textId="77777777" w:rsidR="00731EE4" w:rsidRDefault="00731EE4" w:rsidP="00A40729">
            <w:pPr>
              <w:spacing w:after="0"/>
              <w:jc w:val="center"/>
            </w:pPr>
            <w:r>
              <w:t>Oct 15 -22</w:t>
            </w:r>
          </w:p>
          <w:p w14:paraId="466D622E" w14:textId="77777777" w:rsidR="00731EE4" w:rsidRPr="00AC46CF" w:rsidRDefault="00731EE4" w:rsidP="00A40729">
            <w:pPr>
              <w:spacing w:after="0"/>
              <w:jc w:val="center"/>
            </w:pPr>
            <w:r>
              <w:t>(8 days)</w:t>
            </w:r>
          </w:p>
        </w:tc>
        <w:tc>
          <w:tcPr>
            <w:tcW w:w="2506" w:type="dxa"/>
            <w:shd w:val="clear" w:color="auto" w:fill="C1E4F5" w:themeFill="accent1" w:themeFillTint="33"/>
          </w:tcPr>
          <w:p w14:paraId="6D5C656F" w14:textId="77777777" w:rsidR="00731EE4" w:rsidRPr="00AC46CF" w:rsidRDefault="00731EE4" w:rsidP="00A40729">
            <w:pPr>
              <w:spacing w:after="0"/>
            </w:pPr>
            <w:r>
              <w:t>Data collected</w:t>
            </w:r>
          </w:p>
        </w:tc>
      </w:tr>
      <w:tr w:rsidR="00731EE4" w:rsidRPr="00AC46CF" w14:paraId="42010CBB" w14:textId="77777777" w:rsidTr="00A40729">
        <w:trPr>
          <w:trHeight w:val="308"/>
        </w:trPr>
        <w:tc>
          <w:tcPr>
            <w:tcW w:w="723" w:type="dxa"/>
            <w:shd w:val="clear" w:color="auto" w:fill="C1E4F5" w:themeFill="accent1" w:themeFillTint="33"/>
          </w:tcPr>
          <w:p w14:paraId="4A3851ED" w14:textId="44433EEB" w:rsidR="00731EE4" w:rsidRPr="00AC46CF" w:rsidRDefault="000F0165" w:rsidP="00A40729">
            <w:pPr>
              <w:spacing w:after="0"/>
            </w:pPr>
            <w:r>
              <w:t>5</w:t>
            </w:r>
            <w:r w:rsidR="00731EE4" w:rsidRPr="00AC46CF">
              <w:t>.</w:t>
            </w:r>
          </w:p>
        </w:tc>
        <w:tc>
          <w:tcPr>
            <w:tcW w:w="3237" w:type="dxa"/>
            <w:shd w:val="clear" w:color="auto" w:fill="C1E4F5" w:themeFill="accent1" w:themeFillTint="33"/>
          </w:tcPr>
          <w:p w14:paraId="6DABC0F8" w14:textId="77777777" w:rsidR="00731EE4" w:rsidRPr="00AC46CF" w:rsidRDefault="00731EE4" w:rsidP="00A40729">
            <w:pPr>
              <w:spacing w:after="0"/>
            </w:pPr>
            <w:r>
              <w:t>Data analysis +first draft report</w:t>
            </w:r>
          </w:p>
        </w:tc>
        <w:tc>
          <w:tcPr>
            <w:tcW w:w="2086" w:type="dxa"/>
            <w:shd w:val="clear" w:color="auto" w:fill="C1E4F5" w:themeFill="accent1" w:themeFillTint="33"/>
          </w:tcPr>
          <w:p w14:paraId="7116DC0F" w14:textId="77777777" w:rsidR="00731EE4" w:rsidRPr="00AC46CF" w:rsidRDefault="00731EE4" w:rsidP="00A40729">
            <w:pPr>
              <w:spacing w:after="0"/>
            </w:pPr>
            <w:r>
              <w:t>Consultant</w:t>
            </w:r>
          </w:p>
        </w:tc>
        <w:tc>
          <w:tcPr>
            <w:tcW w:w="1408" w:type="dxa"/>
            <w:shd w:val="clear" w:color="auto" w:fill="C1E4F5" w:themeFill="accent1" w:themeFillTint="33"/>
          </w:tcPr>
          <w:p w14:paraId="15050FEE" w14:textId="77777777" w:rsidR="00731EE4" w:rsidRDefault="00731EE4" w:rsidP="00A40729">
            <w:pPr>
              <w:spacing w:after="0"/>
              <w:jc w:val="center"/>
            </w:pPr>
            <w:r>
              <w:t>Oct 23 -Nov 1</w:t>
            </w:r>
          </w:p>
          <w:p w14:paraId="7E40E743" w14:textId="77777777" w:rsidR="00731EE4" w:rsidRPr="00AC46CF" w:rsidRDefault="00731EE4" w:rsidP="00A40729">
            <w:pPr>
              <w:spacing w:after="0"/>
              <w:jc w:val="center"/>
            </w:pPr>
            <w:r>
              <w:t>(10 days)</w:t>
            </w:r>
          </w:p>
        </w:tc>
        <w:tc>
          <w:tcPr>
            <w:tcW w:w="2506" w:type="dxa"/>
            <w:shd w:val="clear" w:color="auto" w:fill="C1E4F5" w:themeFill="accent1" w:themeFillTint="33"/>
          </w:tcPr>
          <w:p w14:paraId="1AF4F253" w14:textId="77777777" w:rsidR="00731EE4" w:rsidRPr="00AC46CF" w:rsidRDefault="00731EE4" w:rsidP="00A40729">
            <w:pPr>
              <w:spacing w:after="0"/>
            </w:pPr>
            <w:r>
              <w:t>Draft report</w:t>
            </w:r>
          </w:p>
        </w:tc>
      </w:tr>
      <w:tr w:rsidR="00731EE4" w:rsidRPr="00AC46CF" w14:paraId="6BD548F9" w14:textId="77777777" w:rsidTr="00A40729">
        <w:trPr>
          <w:trHeight w:val="346"/>
        </w:trPr>
        <w:tc>
          <w:tcPr>
            <w:tcW w:w="723" w:type="dxa"/>
            <w:shd w:val="clear" w:color="auto" w:fill="C1E4F5" w:themeFill="accent1" w:themeFillTint="33"/>
          </w:tcPr>
          <w:p w14:paraId="3D522CB6" w14:textId="1D3B48F2" w:rsidR="00731EE4" w:rsidRPr="00AC46CF" w:rsidRDefault="000F0165" w:rsidP="00A40729">
            <w:pPr>
              <w:spacing w:after="0"/>
            </w:pPr>
            <w:r>
              <w:t>6</w:t>
            </w:r>
            <w:r w:rsidR="00731EE4" w:rsidRPr="00AC46CF">
              <w:t>.</w:t>
            </w:r>
          </w:p>
        </w:tc>
        <w:tc>
          <w:tcPr>
            <w:tcW w:w="3237" w:type="dxa"/>
            <w:shd w:val="clear" w:color="auto" w:fill="C1E4F5" w:themeFill="accent1" w:themeFillTint="33"/>
          </w:tcPr>
          <w:p w14:paraId="148A2699" w14:textId="77777777" w:rsidR="00731EE4" w:rsidRPr="00AC46CF" w:rsidRDefault="00731EE4" w:rsidP="00A40729">
            <w:pPr>
              <w:spacing w:after="0"/>
            </w:pPr>
            <w:r>
              <w:t>Addressing comments from Alight and NISTWG, final report</w:t>
            </w:r>
          </w:p>
        </w:tc>
        <w:tc>
          <w:tcPr>
            <w:tcW w:w="2086" w:type="dxa"/>
            <w:shd w:val="clear" w:color="auto" w:fill="C1E4F5" w:themeFill="accent1" w:themeFillTint="33"/>
          </w:tcPr>
          <w:p w14:paraId="12F78551" w14:textId="77777777" w:rsidR="00731EE4" w:rsidRPr="00AC46CF" w:rsidRDefault="00731EE4" w:rsidP="00A40729">
            <w:pPr>
              <w:spacing w:after="0"/>
            </w:pPr>
            <w:r>
              <w:t>Consultant</w:t>
            </w:r>
          </w:p>
        </w:tc>
        <w:tc>
          <w:tcPr>
            <w:tcW w:w="1408" w:type="dxa"/>
            <w:shd w:val="clear" w:color="auto" w:fill="C1E4F5" w:themeFill="accent1" w:themeFillTint="33"/>
          </w:tcPr>
          <w:p w14:paraId="3CC21DB6" w14:textId="77777777" w:rsidR="00731EE4" w:rsidRDefault="00731EE4" w:rsidP="00A40729">
            <w:pPr>
              <w:spacing w:after="0"/>
            </w:pPr>
            <w:r>
              <w:t>Nov 2 - 8</w:t>
            </w:r>
          </w:p>
          <w:p w14:paraId="7DFAAC2D" w14:textId="77777777" w:rsidR="00731EE4" w:rsidRDefault="00731EE4" w:rsidP="00A40729">
            <w:pPr>
              <w:spacing w:after="0"/>
            </w:pPr>
            <w:r>
              <w:t>(7 days)</w:t>
            </w:r>
          </w:p>
          <w:p w14:paraId="14AC2B1E" w14:textId="77777777" w:rsidR="00731EE4" w:rsidRPr="00AC46CF" w:rsidRDefault="00731EE4" w:rsidP="00A40729">
            <w:pPr>
              <w:spacing w:after="0"/>
            </w:pPr>
          </w:p>
        </w:tc>
        <w:tc>
          <w:tcPr>
            <w:tcW w:w="2506" w:type="dxa"/>
            <w:shd w:val="clear" w:color="auto" w:fill="C1E4F5" w:themeFill="accent1" w:themeFillTint="33"/>
          </w:tcPr>
          <w:p w14:paraId="2BFEDF9D" w14:textId="77777777" w:rsidR="00731EE4" w:rsidRPr="00AC46CF" w:rsidRDefault="00731EE4" w:rsidP="00A40729">
            <w:pPr>
              <w:spacing w:after="0"/>
            </w:pPr>
            <w:r>
              <w:t>Final report</w:t>
            </w:r>
          </w:p>
        </w:tc>
      </w:tr>
    </w:tbl>
    <w:p w14:paraId="76C640F5" w14:textId="77777777" w:rsidR="00424F0E" w:rsidRDefault="00424F0E"/>
    <w:p w14:paraId="391D21B2" w14:textId="77777777" w:rsidR="00424F0E" w:rsidRDefault="00424F0E"/>
    <w:p w14:paraId="17968368" w14:textId="77777777" w:rsidR="006877D0" w:rsidRDefault="006877D0"/>
    <w:p w14:paraId="08BAEE48" w14:textId="77777777" w:rsidR="006877D0" w:rsidRDefault="006877D0"/>
    <w:p w14:paraId="163BCB86" w14:textId="1C7208EF" w:rsidR="006877D0" w:rsidRDefault="000E2611" w:rsidP="006877D0">
      <w:pPr>
        <w:rPr>
          <w:b/>
          <w:bCs/>
        </w:rPr>
      </w:pPr>
      <w:r>
        <w:rPr>
          <w:b/>
          <w:bCs/>
        </w:rPr>
        <w:t>Expected output and deliverables</w:t>
      </w:r>
    </w:p>
    <w:p w14:paraId="31AE7EDF" w14:textId="747360FE" w:rsidR="000E2611" w:rsidRPr="000E2611" w:rsidRDefault="000E2611" w:rsidP="000E2611">
      <w:pPr>
        <w:pStyle w:val="ListParagraph"/>
        <w:numPr>
          <w:ilvl w:val="0"/>
          <w:numId w:val="6"/>
        </w:numPr>
      </w:pPr>
      <w:r w:rsidRPr="006D30BB">
        <w:rPr>
          <w:b/>
          <w:bCs/>
        </w:rPr>
        <w:t>SMART Survey protocol</w:t>
      </w:r>
      <w:r>
        <w:t xml:space="preserve">, a survey protocol (one for each state) will be developed by the consultant, expanding on methodology, workplan, and survey tools. The survey protocol will be reviewed internally by the technical team and externally reviewed and approved by </w:t>
      </w:r>
      <w:r>
        <w:rPr>
          <w:rFonts w:ascii="Calibri" w:hAnsi="Calibri" w:cs="Calibri"/>
          <w:sz w:val="22"/>
          <w:szCs w:val="22"/>
        </w:rPr>
        <w:t>NIS</w:t>
      </w:r>
      <w:r w:rsidR="000C2879">
        <w:rPr>
          <w:rFonts w:ascii="Calibri" w:hAnsi="Calibri" w:cs="Calibri"/>
          <w:sz w:val="22"/>
          <w:szCs w:val="22"/>
        </w:rPr>
        <w:t xml:space="preserve"> </w:t>
      </w:r>
      <w:r>
        <w:rPr>
          <w:rFonts w:ascii="Calibri" w:hAnsi="Calibri" w:cs="Calibri"/>
          <w:sz w:val="22"/>
          <w:szCs w:val="22"/>
        </w:rPr>
        <w:t xml:space="preserve">TWG </w:t>
      </w:r>
    </w:p>
    <w:p w14:paraId="5FF43EA8" w14:textId="4D396D0B" w:rsidR="000E2611" w:rsidRPr="004E10FB" w:rsidRDefault="000E2611" w:rsidP="000E2611">
      <w:pPr>
        <w:pStyle w:val="ListParagraph"/>
        <w:numPr>
          <w:ilvl w:val="0"/>
          <w:numId w:val="6"/>
        </w:numPr>
        <w:spacing w:after="0" w:line="276" w:lineRule="auto"/>
        <w:jc w:val="both"/>
        <w:rPr>
          <w:rFonts w:cstheme="minorHAnsi"/>
        </w:rPr>
      </w:pPr>
      <w:r w:rsidRPr="006D30BB">
        <w:rPr>
          <w:rFonts w:cstheme="minorHAnsi"/>
          <w:b/>
          <w:bCs/>
        </w:rPr>
        <w:t>Data Collection Tools</w:t>
      </w:r>
      <w:r w:rsidRPr="004E10FB">
        <w:rPr>
          <w:rFonts w:cstheme="minorHAnsi"/>
        </w:rPr>
        <w:t xml:space="preserve"> (including all questionnaires, interview guides, focus group discussion guides, etc.) Tools are expected to be finalized</w:t>
      </w:r>
      <w:r>
        <w:rPr>
          <w:rFonts w:cstheme="minorHAnsi"/>
        </w:rPr>
        <w:t xml:space="preserve">, </w:t>
      </w:r>
      <w:r w:rsidR="006C2FBF">
        <w:rPr>
          <w:rFonts w:cstheme="minorHAnsi"/>
        </w:rPr>
        <w:t xml:space="preserve">translated and </w:t>
      </w:r>
      <w:r w:rsidR="00FC6756">
        <w:rPr>
          <w:rFonts w:cstheme="minorHAnsi"/>
        </w:rPr>
        <w:t>pretested</w:t>
      </w:r>
      <w:r>
        <w:rPr>
          <w:rFonts w:cstheme="minorHAnsi"/>
        </w:rPr>
        <w:t xml:space="preserve"> before data collection.</w:t>
      </w:r>
      <w:r w:rsidRPr="004E10FB">
        <w:rPr>
          <w:rFonts w:cstheme="minorHAnsi"/>
        </w:rPr>
        <w:t xml:space="preserve"> </w:t>
      </w:r>
    </w:p>
    <w:p w14:paraId="7EF10B71" w14:textId="77777777" w:rsidR="00FC6756" w:rsidRDefault="00FC6756" w:rsidP="00FC6756">
      <w:pPr>
        <w:pStyle w:val="ListParagraph"/>
        <w:numPr>
          <w:ilvl w:val="0"/>
          <w:numId w:val="6"/>
        </w:numPr>
        <w:spacing w:after="0" w:line="276" w:lineRule="auto"/>
        <w:jc w:val="both"/>
        <w:rPr>
          <w:rFonts w:cstheme="minorHAnsi"/>
        </w:rPr>
      </w:pPr>
      <w:r w:rsidRPr="004E10FB">
        <w:rPr>
          <w:rFonts w:cstheme="minorHAnsi"/>
          <w:b/>
          <w:bCs/>
        </w:rPr>
        <w:t xml:space="preserve">Facilitation of Training Event(s) </w:t>
      </w:r>
      <w:r w:rsidRPr="004E10FB">
        <w:rPr>
          <w:rFonts w:cstheme="minorHAnsi"/>
        </w:rPr>
        <w:t>including enumerator training on tool use and ethics including child protection and informed consent.</w:t>
      </w:r>
    </w:p>
    <w:p w14:paraId="4B13A0EB" w14:textId="3CBD7325" w:rsidR="006D30BB" w:rsidRDefault="006D30BB" w:rsidP="006D30BB">
      <w:pPr>
        <w:pStyle w:val="ListParagraph"/>
        <w:numPr>
          <w:ilvl w:val="0"/>
          <w:numId w:val="6"/>
        </w:numPr>
        <w:spacing w:after="0" w:line="276" w:lineRule="auto"/>
        <w:jc w:val="both"/>
        <w:rPr>
          <w:rFonts w:cstheme="minorHAnsi"/>
        </w:rPr>
      </w:pPr>
      <w:r w:rsidRPr="004E10FB">
        <w:rPr>
          <w:rFonts w:cstheme="minorHAnsi"/>
          <w:b/>
          <w:bCs/>
        </w:rPr>
        <w:t>Raw Data Files</w:t>
      </w:r>
      <w:r w:rsidRPr="004E10FB">
        <w:rPr>
          <w:rFonts w:cstheme="minorHAnsi"/>
        </w:rPr>
        <w:t xml:space="preserve"> include raw and clean datasets, audio files, transcripts/notes, codebook, etc. All data files to be uploaded to Kobo Toolbox should be </w:t>
      </w:r>
      <w:r>
        <w:rPr>
          <w:rFonts w:cstheme="minorHAnsi"/>
        </w:rPr>
        <w:t>submitted to Alight</w:t>
      </w:r>
      <w:r w:rsidR="000C2879">
        <w:rPr>
          <w:rFonts w:cstheme="minorHAnsi"/>
        </w:rPr>
        <w:t xml:space="preserve"> and NIS TWG</w:t>
      </w:r>
    </w:p>
    <w:p w14:paraId="3F42E8D3" w14:textId="09620F56" w:rsidR="006D30BB" w:rsidRPr="004E10FB" w:rsidRDefault="006D30BB" w:rsidP="006D30BB">
      <w:pPr>
        <w:pStyle w:val="ListParagraph"/>
        <w:numPr>
          <w:ilvl w:val="0"/>
          <w:numId w:val="6"/>
        </w:numPr>
        <w:spacing w:after="0" w:line="276" w:lineRule="auto"/>
        <w:jc w:val="both"/>
        <w:rPr>
          <w:rFonts w:cstheme="minorHAnsi"/>
        </w:rPr>
      </w:pPr>
      <w:r w:rsidRPr="004E10FB">
        <w:rPr>
          <w:rFonts w:cstheme="minorHAnsi"/>
          <w:b/>
          <w:bCs/>
        </w:rPr>
        <w:t>Draft Report</w:t>
      </w:r>
      <w:r w:rsidRPr="004E10FB">
        <w:rPr>
          <w:rFonts w:cstheme="minorHAnsi"/>
        </w:rPr>
        <w:t xml:space="preserve"> </w:t>
      </w:r>
      <w:r>
        <w:rPr>
          <w:rFonts w:cstheme="minorHAnsi"/>
        </w:rPr>
        <w:t xml:space="preserve">– using agreed templates with Alight technical team. The report should be written in English, after internal review, the final draft will be shared with NISTWG. </w:t>
      </w:r>
    </w:p>
    <w:p w14:paraId="4B48B48A" w14:textId="5590922A" w:rsidR="006D30BB" w:rsidRDefault="006D30BB" w:rsidP="006D30BB">
      <w:pPr>
        <w:pStyle w:val="ListParagraph"/>
        <w:numPr>
          <w:ilvl w:val="0"/>
          <w:numId w:val="6"/>
        </w:numPr>
        <w:spacing w:after="0" w:line="276" w:lineRule="auto"/>
        <w:jc w:val="both"/>
        <w:rPr>
          <w:rFonts w:cstheme="minorHAnsi"/>
        </w:rPr>
      </w:pPr>
      <w:r w:rsidRPr="006D30BB">
        <w:rPr>
          <w:rFonts w:cstheme="minorHAnsi"/>
          <w:b/>
          <w:bCs/>
        </w:rPr>
        <w:t>Final report</w:t>
      </w:r>
      <w:r>
        <w:rPr>
          <w:rFonts w:cstheme="minorHAnsi"/>
        </w:rPr>
        <w:t xml:space="preserve">: </w:t>
      </w:r>
      <w:r w:rsidR="000C2879">
        <w:rPr>
          <w:rFonts w:cstheme="minorHAnsi"/>
        </w:rPr>
        <w:t xml:space="preserve">Alight </w:t>
      </w:r>
      <w:r>
        <w:rPr>
          <w:rFonts w:cstheme="minorHAnsi"/>
        </w:rPr>
        <w:t xml:space="preserve">will consider the final report, the one reviewed and approved by NISTWG. </w:t>
      </w:r>
    </w:p>
    <w:p w14:paraId="4CC9B81A" w14:textId="5C1657FF" w:rsidR="006D30BB" w:rsidRPr="006D30BB" w:rsidRDefault="006D30BB" w:rsidP="006D30BB">
      <w:pPr>
        <w:pStyle w:val="ListParagraph"/>
        <w:numPr>
          <w:ilvl w:val="0"/>
          <w:numId w:val="6"/>
        </w:numPr>
        <w:spacing w:after="0" w:line="276" w:lineRule="auto"/>
        <w:jc w:val="both"/>
        <w:rPr>
          <w:rFonts w:cstheme="minorHAnsi"/>
        </w:rPr>
      </w:pPr>
      <w:r>
        <w:rPr>
          <w:rFonts w:cstheme="minorHAnsi"/>
          <w:b/>
          <w:bCs/>
        </w:rPr>
        <w:t>Presentation of findings</w:t>
      </w:r>
      <w:r w:rsidRPr="006D30BB">
        <w:rPr>
          <w:rFonts w:cstheme="minorHAnsi"/>
        </w:rPr>
        <w:t>:</w:t>
      </w:r>
      <w:r>
        <w:rPr>
          <w:rFonts w:cstheme="minorHAnsi"/>
        </w:rPr>
        <w:t xml:space="preserve"> to relevant Alight team and any stakeholder deems necessary. </w:t>
      </w:r>
    </w:p>
    <w:p w14:paraId="4074E7FA" w14:textId="77777777" w:rsidR="000E2611" w:rsidRPr="006877D0" w:rsidRDefault="000E2611" w:rsidP="006D30BB">
      <w:pPr>
        <w:pStyle w:val="ListParagraph"/>
      </w:pPr>
    </w:p>
    <w:p w14:paraId="78ABAECC" w14:textId="59E77E02" w:rsidR="00BB5996" w:rsidRPr="00BB5996" w:rsidRDefault="00BB5996" w:rsidP="00BB5996">
      <w:pPr>
        <w:rPr>
          <w:b/>
          <w:bCs/>
        </w:rPr>
      </w:pPr>
      <w:r w:rsidRPr="00BB5996">
        <w:rPr>
          <w:b/>
          <w:bCs/>
        </w:rPr>
        <w:t>Limitations and mitigations measures</w:t>
      </w:r>
    </w:p>
    <w:p w14:paraId="667A2422" w14:textId="4A1399D2" w:rsidR="00BB5996" w:rsidRPr="00424F0E" w:rsidRDefault="00BB5996" w:rsidP="00424F0E">
      <w:pPr>
        <w:pStyle w:val="ListParagraph"/>
        <w:numPr>
          <w:ilvl w:val="0"/>
          <w:numId w:val="8"/>
        </w:numPr>
        <w:rPr>
          <w:b/>
          <w:bCs/>
        </w:rPr>
      </w:pPr>
      <w:r w:rsidRPr="00424F0E">
        <w:rPr>
          <w:i/>
          <w:iCs/>
        </w:rPr>
        <w:t>Access</w:t>
      </w:r>
      <w:r w:rsidR="000E2611" w:rsidRPr="00424F0E">
        <w:rPr>
          <w:i/>
          <w:iCs/>
        </w:rPr>
        <w:t xml:space="preserve"> </w:t>
      </w:r>
      <w:r w:rsidRPr="00424F0E">
        <w:rPr>
          <w:i/>
          <w:iCs/>
        </w:rPr>
        <w:t>restrictions:</w:t>
      </w:r>
      <w:r>
        <w:t xml:space="preserve"> The context in South Darfur </w:t>
      </w:r>
      <w:r w:rsidR="000E2611">
        <w:t>remains</w:t>
      </w:r>
      <w:r>
        <w:t xml:space="preserve"> unpredictable, and to avoid any </w:t>
      </w:r>
      <w:r w:rsidR="000E2611">
        <w:t>delay,</w:t>
      </w:r>
      <w:r>
        <w:t xml:space="preserve"> the international survey manager will lead and coordinate </w:t>
      </w:r>
      <w:r w:rsidR="000E2611">
        <w:t>remotely</w:t>
      </w:r>
      <w:r w:rsidR="000C2879">
        <w:t xml:space="preserve"> alongside National Survey Manager</w:t>
      </w:r>
      <w:r w:rsidR="000E2611">
        <w:t xml:space="preserve">. </w:t>
      </w:r>
    </w:p>
    <w:p w14:paraId="719274D2" w14:textId="006A4DA5" w:rsidR="000E2611" w:rsidRDefault="000E2611" w:rsidP="00424F0E">
      <w:pPr>
        <w:pStyle w:val="ListParagraph"/>
        <w:numPr>
          <w:ilvl w:val="0"/>
          <w:numId w:val="8"/>
        </w:numPr>
      </w:pPr>
      <w:r w:rsidRPr="00424F0E">
        <w:rPr>
          <w:i/>
          <w:iCs/>
        </w:rPr>
        <w:t>Accessibility issue</w:t>
      </w:r>
      <w:r w:rsidRPr="00424F0E">
        <w:rPr>
          <w:b/>
          <w:bCs/>
        </w:rPr>
        <w:t>:</w:t>
      </w:r>
      <w:r>
        <w:t xml:space="preserve"> one of locality targeted for SMART survey (As </w:t>
      </w:r>
      <w:proofErr w:type="spellStart"/>
      <w:r>
        <w:t>Sunta</w:t>
      </w:r>
      <w:proofErr w:type="spellEnd"/>
      <w:r>
        <w:t xml:space="preserve">) is not accessible during rainy season – </w:t>
      </w:r>
      <w:r w:rsidR="00532BC4">
        <w:t>Alight is</w:t>
      </w:r>
      <w:r w:rsidR="000C2879">
        <w:t xml:space="preserve"> expecting to conduct data collection when roads are </w:t>
      </w:r>
      <w:r w:rsidR="00532BC4">
        <w:t>accessible (</w:t>
      </w:r>
      <w:r w:rsidR="000C2879">
        <w:t>late September, early October)</w:t>
      </w:r>
      <w:r>
        <w:t xml:space="preserve"> to minimize the risk. </w:t>
      </w:r>
    </w:p>
    <w:p w14:paraId="5ADE7BDB" w14:textId="5A955B0F" w:rsidR="006877D0" w:rsidRPr="006877D0" w:rsidRDefault="00BB5996" w:rsidP="006877D0">
      <w:r>
        <w:rPr>
          <w:b/>
          <w:bCs/>
        </w:rPr>
        <w:t>Qualification and experience</w:t>
      </w:r>
    </w:p>
    <w:p w14:paraId="227B76BE" w14:textId="6F7E355D" w:rsidR="006877D0" w:rsidRDefault="006877D0" w:rsidP="008E6972">
      <w:pPr>
        <w:pStyle w:val="ListParagraph"/>
        <w:numPr>
          <w:ilvl w:val="0"/>
          <w:numId w:val="4"/>
        </w:numPr>
      </w:pPr>
      <w:r w:rsidRPr="006877D0">
        <w:t xml:space="preserve">The consultant should </w:t>
      </w:r>
      <w:r w:rsidR="009E2D39" w:rsidRPr="006877D0">
        <w:t>hold</w:t>
      </w:r>
      <w:r w:rsidRPr="006877D0">
        <w:t xml:space="preserve"> </w:t>
      </w:r>
      <w:r w:rsidR="008E6972">
        <w:t>a master’s degree in nutrition sciences</w:t>
      </w:r>
      <w:r w:rsidRPr="006877D0">
        <w:t xml:space="preserve">, public health, epidemiology, </w:t>
      </w:r>
      <w:r w:rsidR="008E6972">
        <w:t>medicine</w:t>
      </w:r>
      <w:r w:rsidRPr="006877D0">
        <w:t xml:space="preserve"> or related discipline.</w:t>
      </w:r>
    </w:p>
    <w:p w14:paraId="338EE42D" w14:textId="144F15F2" w:rsidR="008E6972" w:rsidRPr="006877D0" w:rsidRDefault="008E6972" w:rsidP="008E6972">
      <w:pPr>
        <w:pStyle w:val="ListParagraph"/>
        <w:numPr>
          <w:ilvl w:val="0"/>
          <w:numId w:val="4"/>
        </w:numPr>
      </w:pPr>
      <w:r>
        <w:t>Certificate of training of SMART survey Manager/facilitator</w:t>
      </w:r>
    </w:p>
    <w:p w14:paraId="5CD7F210" w14:textId="6C4F39F3" w:rsidR="006877D0" w:rsidRDefault="006877D0" w:rsidP="006877D0">
      <w:pPr>
        <w:numPr>
          <w:ilvl w:val="0"/>
          <w:numId w:val="2"/>
        </w:numPr>
      </w:pPr>
      <w:r w:rsidRPr="006877D0">
        <w:t xml:space="preserve">Minimum experience of having </w:t>
      </w:r>
      <w:r w:rsidR="009E2D39" w:rsidRPr="006877D0">
        <w:t>led</w:t>
      </w:r>
      <w:r w:rsidRPr="006877D0">
        <w:t xml:space="preserve"> SMART survey in </w:t>
      </w:r>
      <w:r w:rsidR="007F43E8">
        <w:t>Sudan within last 2 years</w:t>
      </w:r>
    </w:p>
    <w:p w14:paraId="0872D2C8" w14:textId="306DF615" w:rsidR="006C2FBF" w:rsidRDefault="006C2FBF" w:rsidP="006877D0">
      <w:pPr>
        <w:numPr>
          <w:ilvl w:val="0"/>
          <w:numId w:val="2"/>
        </w:numPr>
      </w:pPr>
      <w:r>
        <w:lastRenderedPageBreak/>
        <w:t>Present/able to travel to South Darfur</w:t>
      </w:r>
    </w:p>
    <w:p w14:paraId="18BBBB0E" w14:textId="6654F8AE" w:rsidR="008E6972" w:rsidRDefault="008E6972" w:rsidP="007F43E8">
      <w:pPr>
        <w:pStyle w:val="NoSpacing"/>
        <w:numPr>
          <w:ilvl w:val="0"/>
          <w:numId w:val="2"/>
        </w:numPr>
        <w:jc w:val="both"/>
        <w:rPr>
          <w:rFonts w:cstheme="minorHAnsi"/>
        </w:rPr>
      </w:pPr>
      <w:r w:rsidRPr="0076017C">
        <w:rPr>
          <w:rFonts w:cstheme="minorHAnsi"/>
        </w:rPr>
        <w:t>Strong knowledge of qualitative and quantitative research methods and sampling.</w:t>
      </w:r>
    </w:p>
    <w:p w14:paraId="5DECF5D6" w14:textId="77777777" w:rsidR="007F43E8" w:rsidRPr="007F43E8" w:rsidRDefault="007F43E8" w:rsidP="007F43E8">
      <w:pPr>
        <w:pStyle w:val="NoSpacing"/>
        <w:ind w:left="720"/>
        <w:jc w:val="both"/>
        <w:rPr>
          <w:rFonts w:cstheme="minorHAnsi"/>
        </w:rPr>
      </w:pPr>
    </w:p>
    <w:p w14:paraId="636E2AD9" w14:textId="2F15EE20" w:rsidR="006877D0" w:rsidRPr="006877D0" w:rsidRDefault="006877D0" w:rsidP="006877D0">
      <w:pPr>
        <w:numPr>
          <w:ilvl w:val="0"/>
          <w:numId w:val="2"/>
        </w:numPr>
      </w:pPr>
      <w:r w:rsidRPr="006877D0">
        <w:t xml:space="preserve">Proven team </w:t>
      </w:r>
      <w:r w:rsidR="009E2D39" w:rsidRPr="006877D0">
        <w:t>leadership</w:t>
      </w:r>
      <w:r w:rsidRPr="006877D0">
        <w:t xml:space="preserve"> and managerial experience</w:t>
      </w:r>
    </w:p>
    <w:p w14:paraId="146EBB46" w14:textId="77777777" w:rsidR="006877D0" w:rsidRPr="006877D0" w:rsidRDefault="006877D0" w:rsidP="006877D0">
      <w:pPr>
        <w:numPr>
          <w:ilvl w:val="0"/>
          <w:numId w:val="2"/>
        </w:numPr>
      </w:pPr>
      <w:r w:rsidRPr="006877D0">
        <w:t>Knowledge of working with conflict-affected populations</w:t>
      </w:r>
    </w:p>
    <w:p w14:paraId="77132A3E" w14:textId="73D50CEE" w:rsidR="006877D0" w:rsidRDefault="006877D0" w:rsidP="006877D0">
      <w:pPr>
        <w:numPr>
          <w:ilvl w:val="0"/>
          <w:numId w:val="2"/>
        </w:numPr>
      </w:pPr>
      <w:r w:rsidRPr="006877D0">
        <w:t>Previous experience in Sudan POCs will be an added advantage</w:t>
      </w:r>
    </w:p>
    <w:p w14:paraId="0A0B60E2" w14:textId="77777777" w:rsidR="00453969" w:rsidRPr="0076017C" w:rsidRDefault="00453969" w:rsidP="00453969">
      <w:pPr>
        <w:pStyle w:val="NoSpacing"/>
        <w:numPr>
          <w:ilvl w:val="0"/>
          <w:numId w:val="2"/>
        </w:numPr>
        <w:jc w:val="both"/>
        <w:rPr>
          <w:rFonts w:cstheme="minorHAnsi"/>
        </w:rPr>
      </w:pPr>
      <w:r w:rsidRPr="0076017C">
        <w:rPr>
          <w:rFonts w:cstheme="minorHAnsi"/>
        </w:rPr>
        <w:t xml:space="preserve">Ability to support the exercise remotely and able to submit the desired deliverables in 30 days (working and non-working) from signing the contract </w:t>
      </w:r>
    </w:p>
    <w:p w14:paraId="510D65E8" w14:textId="77777777" w:rsidR="00453969" w:rsidRPr="006877D0" w:rsidRDefault="00453969" w:rsidP="00453969">
      <w:pPr>
        <w:ind w:left="720"/>
      </w:pPr>
    </w:p>
    <w:p w14:paraId="3A73F6F1" w14:textId="16BBB054" w:rsidR="006877D0" w:rsidRPr="006877D0" w:rsidRDefault="006877D0" w:rsidP="006877D0">
      <w:pPr>
        <w:numPr>
          <w:ilvl w:val="0"/>
          <w:numId w:val="3"/>
        </w:numPr>
      </w:pPr>
      <w:r w:rsidRPr="006877D0">
        <w:t>The consultant must have a strong background in statistics and data analysis</w:t>
      </w:r>
      <w:r w:rsidR="00453969">
        <w:t xml:space="preserve"> packages such as SPSS, STATA</w:t>
      </w:r>
      <w:r w:rsidRPr="006877D0">
        <w:t xml:space="preserve"> </w:t>
      </w:r>
    </w:p>
    <w:p w14:paraId="0DD5571E" w14:textId="77777777" w:rsidR="006877D0" w:rsidRPr="006877D0" w:rsidRDefault="006877D0" w:rsidP="006877D0">
      <w:pPr>
        <w:numPr>
          <w:ilvl w:val="0"/>
          <w:numId w:val="3"/>
        </w:numPr>
      </w:pPr>
      <w:r w:rsidRPr="006877D0">
        <w:t>Excellent reporting and presentation skills.</w:t>
      </w:r>
    </w:p>
    <w:p w14:paraId="4C7BCC06" w14:textId="77777777" w:rsidR="006877D0" w:rsidRPr="006877D0" w:rsidRDefault="006877D0" w:rsidP="006877D0">
      <w:pPr>
        <w:numPr>
          <w:ilvl w:val="0"/>
          <w:numId w:val="3"/>
        </w:numPr>
      </w:pPr>
      <w:r w:rsidRPr="006877D0">
        <w:t>Excellent knowledge of and experience with humanitarian guidelines and principles.</w:t>
      </w:r>
    </w:p>
    <w:p w14:paraId="444EEFE0" w14:textId="085E2B7C" w:rsidR="006877D0" w:rsidRPr="006877D0" w:rsidRDefault="00453969" w:rsidP="006877D0">
      <w:pPr>
        <w:numPr>
          <w:ilvl w:val="0"/>
          <w:numId w:val="3"/>
        </w:numPr>
      </w:pPr>
      <w:r w:rsidRPr="006877D0">
        <w:t xml:space="preserve">Fluency </w:t>
      </w:r>
      <w:r>
        <w:t xml:space="preserve">(verbal and written) </w:t>
      </w:r>
      <w:r w:rsidR="006877D0" w:rsidRPr="006877D0">
        <w:t xml:space="preserve">in English and </w:t>
      </w:r>
      <w:r w:rsidR="009E2D39">
        <w:t xml:space="preserve">knowledge of Arabic </w:t>
      </w:r>
      <w:r>
        <w:t>is an added</w:t>
      </w:r>
      <w:r w:rsidR="006877D0" w:rsidRPr="006877D0">
        <w:t xml:space="preserve"> advantage.</w:t>
      </w:r>
    </w:p>
    <w:p w14:paraId="23553B38" w14:textId="77777777" w:rsidR="006877D0" w:rsidRPr="006877D0" w:rsidRDefault="006877D0" w:rsidP="006877D0">
      <w:pPr>
        <w:numPr>
          <w:ilvl w:val="0"/>
          <w:numId w:val="3"/>
        </w:numPr>
      </w:pPr>
      <w:r w:rsidRPr="006877D0">
        <w:t>Computer literacy in ENA Software, Epi Info or alternate statistical package, MS Word, MS Excel and PowerPoint.</w:t>
      </w:r>
    </w:p>
    <w:p w14:paraId="45B9756E" w14:textId="77777777" w:rsidR="006877D0" w:rsidRPr="006877D0" w:rsidRDefault="006877D0" w:rsidP="006877D0">
      <w:pPr>
        <w:numPr>
          <w:ilvl w:val="0"/>
          <w:numId w:val="3"/>
        </w:numPr>
      </w:pPr>
      <w:r w:rsidRPr="006877D0">
        <w:t>Ability to work in a multicultural and inter-sectoral environment.</w:t>
      </w:r>
    </w:p>
    <w:p w14:paraId="45ABD7A2" w14:textId="77777777" w:rsidR="006877D0" w:rsidRPr="006877D0" w:rsidRDefault="006877D0" w:rsidP="006877D0"/>
    <w:p w14:paraId="5CF00872" w14:textId="77777777" w:rsidR="006877D0" w:rsidRDefault="006877D0"/>
    <w:sectPr w:rsidR="006877D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689B3" w14:textId="77777777" w:rsidR="005A3628" w:rsidRDefault="005A3628" w:rsidP="00532BC4">
      <w:pPr>
        <w:spacing w:after="0" w:line="240" w:lineRule="auto"/>
      </w:pPr>
      <w:r>
        <w:separator/>
      </w:r>
    </w:p>
  </w:endnote>
  <w:endnote w:type="continuationSeparator" w:id="0">
    <w:p w14:paraId="25CABA8B" w14:textId="77777777" w:rsidR="005A3628" w:rsidRDefault="005A3628" w:rsidP="00532B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 w:name="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9D7C1" w14:textId="77777777" w:rsidR="005A3628" w:rsidRDefault="005A3628" w:rsidP="00532BC4">
      <w:pPr>
        <w:spacing w:after="0" w:line="240" w:lineRule="auto"/>
      </w:pPr>
      <w:r>
        <w:separator/>
      </w:r>
    </w:p>
  </w:footnote>
  <w:footnote w:type="continuationSeparator" w:id="0">
    <w:p w14:paraId="178AB61B" w14:textId="77777777" w:rsidR="005A3628" w:rsidRDefault="005A3628" w:rsidP="00532B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B5B6E" w14:textId="6C163319" w:rsidR="00532BC4" w:rsidRDefault="003F45CC">
    <w:pPr>
      <w:pStyle w:val="Header"/>
    </w:pPr>
    <w:r>
      <w:rPr>
        <w:noProof/>
        <w:color w:val="2B579A"/>
        <w:shd w:val="clear" w:color="auto" w:fill="E6E6E6"/>
      </w:rPr>
      <w:drawing>
        <wp:inline distT="0" distB="0" distL="0" distR="0" wp14:anchorId="1DF019A8" wp14:editId="59EAF455">
          <wp:extent cx="1253065" cy="311150"/>
          <wp:effectExtent l="0" t="0" r="4445" b="0"/>
          <wp:docPr id="1312809512" name="Picture 1312809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1">
                    <a:extLst>
                      <a:ext uri="{28A0092B-C50C-407E-A947-70E740481C1C}">
                        <a14:useLocalDpi xmlns:a14="http://schemas.microsoft.com/office/drawing/2010/main" val="0"/>
                      </a:ext>
                    </a:extLst>
                  </a:blip>
                  <a:stretch>
                    <a:fillRect/>
                  </a:stretch>
                </pic:blipFill>
                <pic:spPr>
                  <a:xfrm>
                    <a:off x="0" y="0"/>
                    <a:ext cx="1263520" cy="313746"/>
                  </a:xfrm>
                  <a:prstGeom prst="rect">
                    <a:avLst/>
                  </a:prstGeom>
                </pic:spPr>
              </pic:pic>
            </a:graphicData>
          </a:graphic>
        </wp:inline>
      </w:drawing>
    </w:r>
    <w:r w:rsidRPr="004012A2">
      <w:rPr>
        <w:rFonts w:ascii="Cambria" w:hAnsi="Cambria"/>
        <w:noProof/>
      </w:rPr>
      <w:drawing>
        <wp:anchor distT="0" distB="0" distL="114300" distR="114300" simplePos="0" relativeHeight="251661312" behindDoc="0" locked="0" layoutInCell="1" allowOverlap="1" wp14:anchorId="06812957" wp14:editId="59B28069">
          <wp:simplePos x="0" y="0"/>
          <wp:positionH relativeFrom="column">
            <wp:posOffset>5626100</wp:posOffset>
          </wp:positionH>
          <wp:positionV relativeFrom="paragraph">
            <wp:posOffset>-311150</wp:posOffset>
          </wp:positionV>
          <wp:extent cx="844550" cy="774700"/>
          <wp:effectExtent l="0" t="0" r="0" b="0"/>
          <wp:wrapNone/>
          <wp:docPr id="11" name="Picture 11" descr="C:\Users\vivien.knips\AppData\Local\Microsoft\Windows\INetCacheContent.Word\WFP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vien.knips\AppData\Local\Microsoft\Windows\INetCacheContent.Word\WFP Logo.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44550" cy="7747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B0A88"/>
    <w:multiLevelType w:val="hybridMultilevel"/>
    <w:tmpl w:val="F95494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2778DB"/>
    <w:multiLevelType w:val="multilevel"/>
    <w:tmpl w:val="84B81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AE7ECB"/>
    <w:multiLevelType w:val="hybridMultilevel"/>
    <w:tmpl w:val="06B23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A85A6C"/>
    <w:multiLevelType w:val="hybridMultilevel"/>
    <w:tmpl w:val="52FA9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A825C7"/>
    <w:multiLevelType w:val="hybridMultilevel"/>
    <w:tmpl w:val="A978E760"/>
    <w:lvl w:ilvl="0" w:tplc="08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9751DAF"/>
    <w:multiLevelType w:val="multilevel"/>
    <w:tmpl w:val="1576C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C24893"/>
    <w:multiLevelType w:val="multilevel"/>
    <w:tmpl w:val="F2E0F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8C02AC8"/>
    <w:multiLevelType w:val="hybridMultilevel"/>
    <w:tmpl w:val="C5B4137E"/>
    <w:lvl w:ilvl="0" w:tplc="F556AC04">
      <w:numFmt w:val="bullet"/>
      <w:lvlText w:val="-"/>
      <w:lvlJc w:val="left"/>
      <w:pPr>
        <w:ind w:left="720" w:hanging="360"/>
      </w:pPr>
      <w:rPr>
        <w:rFonts w:ascii="Aptos" w:eastAsiaTheme="minorHAnsi" w:hAnsi="Aptos" w:cstheme="minorBidi" w:hint="default"/>
        <w:b w:val="0"/>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2D6D8B"/>
    <w:multiLevelType w:val="hybridMultilevel"/>
    <w:tmpl w:val="5BC04C32"/>
    <w:lvl w:ilvl="0" w:tplc="C5D28D76">
      <w:start w:val="9"/>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ACC6C2B"/>
    <w:multiLevelType w:val="multilevel"/>
    <w:tmpl w:val="D3086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88090574">
    <w:abstractNumId w:val="6"/>
  </w:num>
  <w:num w:numId="2" w16cid:durableId="1543975585">
    <w:abstractNumId w:val="9"/>
  </w:num>
  <w:num w:numId="3" w16cid:durableId="1301154203">
    <w:abstractNumId w:val="1"/>
  </w:num>
  <w:num w:numId="4" w16cid:durableId="2127387320">
    <w:abstractNumId w:val="3"/>
  </w:num>
  <w:num w:numId="5" w16cid:durableId="2024434163">
    <w:abstractNumId w:val="4"/>
  </w:num>
  <w:num w:numId="6" w16cid:durableId="822429450">
    <w:abstractNumId w:val="2"/>
  </w:num>
  <w:num w:numId="7" w16cid:durableId="822088059">
    <w:abstractNumId w:val="0"/>
  </w:num>
  <w:num w:numId="8" w16cid:durableId="1067847476">
    <w:abstractNumId w:val="7"/>
  </w:num>
  <w:num w:numId="9" w16cid:durableId="1285191113">
    <w:abstractNumId w:val="8"/>
  </w:num>
  <w:num w:numId="10" w16cid:durableId="13615916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7D0"/>
    <w:rsid w:val="000268A8"/>
    <w:rsid w:val="000C2879"/>
    <w:rsid w:val="000E2611"/>
    <w:rsid w:val="000E3838"/>
    <w:rsid w:val="000F0165"/>
    <w:rsid w:val="00116376"/>
    <w:rsid w:val="001B2539"/>
    <w:rsid w:val="00253FB1"/>
    <w:rsid w:val="002E0D83"/>
    <w:rsid w:val="003C10BD"/>
    <w:rsid w:val="003F45CC"/>
    <w:rsid w:val="00424F0E"/>
    <w:rsid w:val="00453969"/>
    <w:rsid w:val="00496DF9"/>
    <w:rsid w:val="004D3D23"/>
    <w:rsid w:val="004D4B48"/>
    <w:rsid w:val="00514D18"/>
    <w:rsid w:val="00527708"/>
    <w:rsid w:val="00532BC4"/>
    <w:rsid w:val="005A3628"/>
    <w:rsid w:val="0061542F"/>
    <w:rsid w:val="006877D0"/>
    <w:rsid w:val="006A45C1"/>
    <w:rsid w:val="006C2FBF"/>
    <w:rsid w:val="006D2142"/>
    <w:rsid w:val="006D30BB"/>
    <w:rsid w:val="006D4003"/>
    <w:rsid w:val="0073048C"/>
    <w:rsid w:val="00731EE4"/>
    <w:rsid w:val="007F43E8"/>
    <w:rsid w:val="0089294E"/>
    <w:rsid w:val="008E6972"/>
    <w:rsid w:val="00910FC4"/>
    <w:rsid w:val="009C7011"/>
    <w:rsid w:val="009E2D39"/>
    <w:rsid w:val="009E4B3B"/>
    <w:rsid w:val="00A114B1"/>
    <w:rsid w:val="00A5787A"/>
    <w:rsid w:val="00AA32E6"/>
    <w:rsid w:val="00B27103"/>
    <w:rsid w:val="00B36889"/>
    <w:rsid w:val="00BB5996"/>
    <w:rsid w:val="00C450F8"/>
    <w:rsid w:val="00CE6895"/>
    <w:rsid w:val="00D0507E"/>
    <w:rsid w:val="00D952A5"/>
    <w:rsid w:val="00DE69A5"/>
    <w:rsid w:val="00E03DAC"/>
    <w:rsid w:val="00E41B34"/>
    <w:rsid w:val="00E6484A"/>
    <w:rsid w:val="00EE0D7C"/>
    <w:rsid w:val="00EF2188"/>
    <w:rsid w:val="00FC5848"/>
    <w:rsid w:val="00FC67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A230C9"/>
  <w15:chartTrackingRefBased/>
  <w15:docId w15:val="{4AC09348-F472-49D7-863D-39CCC4543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77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77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77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77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77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77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77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77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77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77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77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77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77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77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77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77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77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77D0"/>
    <w:rPr>
      <w:rFonts w:eastAsiaTheme="majorEastAsia" w:cstheme="majorBidi"/>
      <w:color w:val="272727" w:themeColor="text1" w:themeTint="D8"/>
    </w:rPr>
  </w:style>
  <w:style w:type="paragraph" w:styleId="Title">
    <w:name w:val="Title"/>
    <w:basedOn w:val="Normal"/>
    <w:next w:val="Normal"/>
    <w:link w:val="TitleChar"/>
    <w:uiPriority w:val="10"/>
    <w:qFormat/>
    <w:rsid w:val="006877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77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77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77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77D0"/>
    <w:pPr>
      <w:spacing w:before="160"/>
      <w:jc w:val="center"/>
    </w:pPr>
    <w:rPr>
      <w:i/>
      <w:iCs/>
      <w:color w:val="404040" w:themeColor="text1" w:themeTint="BF"/>
    </w:rPr>
  </w:style>
  <w:style w:type="character" w:customStyle="1" w:styleId="QuoteChar">
    <w:name w:val="Quote Char"/>
    <w:basedOn w:val="DefaultParagraphFont"/>
    <w:link w:val="Quote"/>
    <w:uiPriority w:val="29"/>
    <w:rsid w:val="006877D0"/>
    <w:rPr>
      <w:i/>
      <w:iCs/>
      <w:color w:val="404040" w:themeColor="text1" w:themeTint="BF"/>
    </w:rPr>
  </w:style>
  <w:style w:type="paragraph" w:styleId="ListParagraph">
    <w:name w:val="List Paragraph"/>
    <w:aliases w:val="List Bullet-OpsManual,References,Bullets,MCHIP_list paragraph,List Paragraph1,Recommendation,Dot pt,No Spacing1,List Paragraph Char Char Char,Indicator Text,Numbered Para 1,List Paragraph12,Bullet Points,MAIN CONTENT,Bullet 1,Premier"/>
    <w:basedOn w:val="Normal"/>
    <w:link w:val="ListParagraphChar"/>
    <w:uiPriority w:val="34"/>
    <w:qFormat/>
    <w:rsid w:val="006877D0"/>
    <w:pPr>
      <w:ind w:left="720"/>
      <w:contextualSpacing/>
    </w:pPr>
  </w:style>
  <w:style w:type="character" w:styleId="IntenseEmphasis">
    <w:name w:val="Intense Emphasis"/>
    <w:basedOn w:val="DefaultParagraphFont"/>
    <w:uiPriority w:val="21"/>
    <w:qFormat/>
    <w:rsid w:val="006877D0"/>
    <w:rPr>
      <w:i/>
      <w:iCs/>
      <w:color w:val="0F4761" w:themeColor="accent1" w:themeShade="BF"/>
    </w:rPr>
  </w:style>
  <w:style w:type="paragraph" w:styleId="IntenseQuote">
    <w:name w:val="Intense Quote"/>
    <w:basedOn w:val="Normal"/>
    <w:next w:val="Normal"/>
    <w:link w:val="IntenseQuoteChar"/>
    <w:uiPriority w:val="30"/>
    <w:qFormat/>
    <w:rsid w:val="006877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77D0"/>
    <w:rPr>
      <w:i/>
      <w:iCs/>
      <w:color w:val="0F4761" w:themeColor="accent1" w:themeShade="BF"/>
    </w:rPr>
  </w:style>
  <w:style w:type="character" w:styleId="IntenseReference">
    <w:name w:val="Intense Reference"/>
    <w:basedOn w:val="DefaultParagraphFont"/>
    <w:uiPriority w:val="32"/>
    <w:qFormat/>
    <w:rsid w:val="006877D0"/>
    <w:rPr>
      <w:b/>
      <w:bCs/>
      <w:smallCaps/>
      <w:color w:val="0F4761" w:themeColor="accent1" w:themeShade="BF"/>
      <w:spacing w:val="5"/>
    </w:rPr>
  </w:style>
  <w:style w:type="paragraph" w:styleId="NoSpacing">
    <w:name w:val="No Spacing"/>
    <w:uiPriority w:val="1"/>
    <w:qFormat/>
    <w:rsid w:val="008E6972"/>
    <w:pPr>
      <w:spacing w:after="0" w:line="240" w:lineRule="auto"/>
    </w:pPr>
    <w:rPr>
      <w:kern w:val="0"/>
      <w:sz w:val="22"/>
      <w:szCs w:val="22"/>
      <w14:ligatures w14:val="none"/>
    </w:rPr>
  </w:style>
  <w:style w:type="character" w:customStyle="1" w:styleId="ListParagraphChar">
    <w:name w:val="List Paragraph Char"/>
    <w:aliases w:val="List Bullet-OpsManual Char,References Char,Bullets Char,MCHIP_list paragraph Char,List Paragraph1 Char,Recommendation Char,Dot pt Char,No Spacing1 Char,List Paragraph Char Char Char Char,Indicator Text Char,Numbered Para 1 Char"/>
    <w:link w:val="ListParagraph"/>
    <w:uiPriority w:val="34"/>
    <w:qFormat/>
    <w:locked/>
    <w:rsid w:val="000E2611"/>
  </w:style>
  <w:style w:type="character" w:styleId="CommentReference">
    <w:name w:val="annotation reference"/>
    <w:basedOn w:val="DefaultParagraphFont"/>
    <w:uiPriority w:val="99"/>
    <w:semiHidden/>
    <w:unhideWhenUsed/>
    <w:rsid w:val="0089294E"/>
    <w:rPr>
      <w:sz w:val="16"/>
      <w:szCs w:val="16"/>
    </w:rPr>
  </w:style>
  <w:style w:type="paragraph" w:styleId="CommentText">
    <w:name w:val="annotation text"/>
    <w:basedOn w:val="Normal"/>
    <w:link w:val="CommentTextChar"/>
    <w:uiPriority w:val="99"/>
    <w:unhideWhenUsed/>
    <w:rsid w:val="0089294E"/>
    <w:pPr>
      <w:spacing w:line="240" w:lineRule="auto"/>
    </w:pPr>
    <w:rPr>
      <w:sz w:val="20"/>
      <w:szCs w:val="20"/>
    </w:rPr>
  </w:style>
  <w:style w:type="character" w:customStyle="1" w:styleId="CommentTextChar">
    <w:name w:val="Comment Text Char"/>
    <w:basedOn w:val="DefaultParagraphFont"/>
    <w:link w:val="CommentText"/>
    <w:uiPriority w:val="99"/>
    <w:rsid w:val="0089294E"/>
    <w:rPr>
      <w:sz w:val="20"/>
      <w:szCs w:val="20"/>
    </w:rPr>
  </w:style>
  <w:style w:type="paragraph" w:styleId="CommentSubject">
    <w:name w:val="annotation subject"/>
    <w:basedOn w:val="CommentText"/>
    <w:next w:val="CommentText"/>
    <w:link w:val="CommentSubjectChar"/>
    <w:uiPriority w:val="99"/>
    <w:semiHidden/>
    <w:unhideWhenUsed/>
    <w:rsid w:val="0089294E"/>
    <w:rPr>
      <w:b/>
      <w:bCs/>
    </w:rPr>
  </w:style>
  <w:style w:type="character" w:customStyle="1" w:styleId="CommentSubjectChar">
    <w:name w:val="Comment Subject Char"/>
    <w:basedOn w:val="CommentTextChar"/>
    <w:link w:val="CommentSubject"/>
    <w:uiPriority w:val="99"/>
    <w:semiHidden/>
    <w:rsid w:val="0089294E"/>
    <w:rPr>
      <w:b/>
      <w:bCs/>
      <w:sz w:val="20"/>
      <w:szCs w:val="20"/>
    </w:rPr>
  </w:style>
  <w:style w:type="paragraph" w:styleId="NormalWeb">
    <w:name w:val="Normal (Web)"/>
    <w:basedOn w:val="Normal"/>
    <w:uiPriority w:val="99"/>
    <w:semiHidden/>
    <w:unhideWhenUsed/>
    <w:rsid w:val="00EF218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EE0D7C"/>
    <w:rPr>
      <w:b/>
      <w:bCs/>
    </w:rPr>
  </w:style>
  <w:style w:type="paragraph" w:styleId="Header">
    <w:name w:val="header"/>
    <w:basedOn w:val="Normal"/>
    <w:link w:val="HeaderChar"/>
    <w:uiPriority w:val="99"/>
    <w:unhideWhenUsed/>
    <w:rsid w:val="00532B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2BC4"/>
  </w:style>
  <w:style w:type="paragraph" w:styleId="Footer">
    <w:name w:val="footer"/>
    <w:basedOn w:val="Normal"/>
    <w:link w:val="FooterChar"/>
    <w:uiPriority w:val="99"/>
    <w:unhideWhenUsed/>
    <w:rsid w:val="00532B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2BC4"/>
  </w:style>
  <w:style w:type="paragraph" w:styleId="Revision">
    <w:name w:val="Revision"/>
    <w:hidden/>
    <w:uiPriority w:val="99"/>
    <w:semiHidden/>
    <w:rsid w:val="0011637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426672">
      <w:bodyDiv w:val="1"/>
      <w:marLeft w:val="0"/>
      <w:marRight w:val="0"/>
      <w:marTop w:val="0"/>
      <w:marBottom w:val="0"/>
      <w:divBdr>
        <w:top w:val="none" w:sz="0" w:space="0" w:color="auto"/>
        <w:left w:val="none" w:sz="0" w:space="0" w:color="auto"/>
        <w:bottom w:val="none" w:sz="0" w:space="0" w:color="auto"/>
        <w:right w:val="none" w:sz="0" w:space="0" w:color="auto"/>
      </w:divBdr>
    </w:div>
    <w:div w:id="96607092">
      <w:bodyDiv w:val="1"/>
      <w:marLeft w:val="0"/>
      <w:marRight w:val="0"/>
      <w:marTop w:val="0"/>
      <w:marBottom w:val="0"/>
      <w:divBdr>
        <w:top w:val="none" w:sz="0" w:space="0" w:color="auto"/>
        <w:left w:val="none" w:sz="0" w:space="0" w:color="auto"/>
        <w:bottom w:val="none" w:sz="0" w:space="0" w:color="auto"/>
        <w:right w:val="none" w:sz="0" w:space="0" w:color="auto"/>
      </w:divBdr>
    </w:div>
    <w:div w:id="637338240">
      <w:bodyDiv w:val="1"/>
      <w:marLeft w:val="0"/>
      <w:marRight w:val="0"/>
      <w:marTop w:val="0"/>
      <w:marBottom w:val="0"/>
      <w:divBdr>
        <w:top w:val="none" w:sz="0" w:space="0" w:color="auto"/>
        <w:left w:val="none" w:sz="0" w:space="0" w:color="auto"/>
        <w:bottom w:val="none" w:sz="0" w:space="0" w:color="auto"/>
        <w:right w:val="none" w:sz="0" w:space="0" w:color="auto"/>
      </w:divBdr>
    </w:div>
    <w:div w:id="1928876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1673</Words>
  <Characters>9725</Characters>
  <Application>Microsoft Office Word</Application>
  <DocSecurity>0</DocSecurity>
  <Lines>249</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Liliane Birasa</dc:creator>
  <cp:keywords/>
  <dc:description/>
  <cp:lastModifiedBy>Habib ur Rehman</cp:lastModifiedBy>
  <cp:revision>2</cp:revision>
  <dcterms:created xsi:type="dcterms:W3CDTF">2025-09-17T09:50:00Z</dcterms:created>
  <dcterms:modified xsi:type="dcterms:W3CDTF">2025-09-17T09:50:00Z</dcterms:modified>
</cp:coreProperties>
</file>